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2A8BCE6" w14:textId="77777777" w:rsidR="00165534" w:rsidRDefault="00DD2124">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第6</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期党的发展对象培训班第一次小组讨论</w:t>
      </w:r>
    </w:p>
    <w:p w14:paraId="7E639D51" w14:textId="77777777" w:rsidR="00165534" w:rsidRDefault="00165534">
      <w:pPr>
        <w:ind w:firstLineChars="1100" w:firstLine="3520"/>
        <w:rPr>
          <w:rFonts w:ascii="仿宋_GB2312" w:eastAsia="仿宋_GB2312" w:hAnsi="仿宋_GB2312" w:cs="仿宋_GB2312"/>
          <w:sz w:val="32"/>
          <w:szCs w:val="32"/>
        </w:rPr>
      </w:pPr>
    </w:p>
    <w:p w14:paraId="5284D7AC" w14:textId="548F17CC" w:rsidR="00165534" w:rsidRPr="00B36D60" w:rsidRDefault="00DD2124" w:rsidP="00B36D60">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学院：</w:t>
      </w:r>
      <w:r w:rsidR="00B36D60">
        <w:rPr>
          <w:rFonts w:ascii="仿宋_GB2312" w:eastAsia="仿宋_GB2312" w:hAnsi="仿宋_GB2312" w:cs="仿宋_GB2312" w:hint="eastAsia"/>
          <w:sz w:val="32"/>
          <w:szCs w:val="32"/>
        </w:rPr>
        <w:t>物信学院</w:t>
      </w:r>
      <w:r>
        <w:rPr>
          <w:rFonts w:ascii="仿宋_GB2312" w:eastAsia="仿宋_GB2312" w:hAnsi="仿宋_GB2312" w:cs="仿宋_GB2312" w:hint="eastAsia"/>
          <w:sz w:val="32"/>
          <w:szCs w:val="32"/>
        </w:rPr>
        <w:t xml:space="preserve">   年级与专业：</w:t>
      </w:r>
      <w:r w:rsidR="00B36D60">
        <w:rPr>
          <w:rFonts w:ascii="仿宋_GB2312" w:eastAsia="仿宋_GB2312" w:hAnsi="仿宋_GB2312" w:cs="仿宋_GB2312" w:hint="eastAsia"/>
          <w:sz w:val="32"/>
          <w:szCs w:val="32"/>
        </w:rPr>
        <w:t>1</w:t>
      </w:r>
      <w:r w:rsidR="00B36D60">
        <w:rPr>
          <w:rFonts w:ascii="仿宋_GB2312" w:eastAsia="仿宋_GB2312" w:hAnsi="仿宋_GB2312" w:cs="仿宋_GB2312"/>
          <w:sz w:val="32"/>
          <w:szCs w:val="32"/>
        </w:rPr>
        <w:t>8</w:t>
      </w:r>
      <w:r w:rsidR="00B36D60">
        <w:rPr>
          <w:rFonts w:ascii="仿宋_GB2312" w:eastAsia="仿宋_GB2312" w:hAnsi="仿宋_GB2312" w:cs="仿宋_GB2312" w:hint="eastAsia"/>
          <w:sz w:val="32"/>
          <w:szCs w:val="32"/>
        </w:rPr>
        <w:t>机械</w:t>
      </w:r>
      <w:r>
        <w:rPr>
          <w:rFonts w:ascii="仿宋_GB2312" w:eastAsia="仿宋_GB2312" w:hAnsi="仿宋_GB2312" w:cs="仿宋_GB2312" w:hint="eastAsia"/>
          <w:sz w:val="32"/>
          <w:szCs w:val="32"/>
        </w:rPr>
        <w:t xml:space="preserve">   </w:t>
      </w:r>
      <w:r w:rsidR="00B36D60">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姓名</w:t>
      </w:r>
      <w:r w:rsidR="00B36D60">
        <w:rPr>
          <w:rFonts w:ascii="仿宋_GB2312" w:eastAsia="仿宋_GB2312" w:hAnsi="仿宋_GB2312" w:cs="仿宋_GB2312" w:hint="eastAsia"/>
          <w:sz w:val="32"/>
          <w:szCs w:val="32"/>
        </w:rPr>
        <w:t>：钟俊文</w:t>
      </w:r>
    </w:p>
    <w:p w14:paraId="4D52D34D" w14:textId="77777777" w:rsidR="00165534" w:rsidRDefault="00DD2124">
      <w:pPr>
        <w:widowControl/>
        <w:rPr>
          <w:rFonts w:ascii="-webkit-standard" w:eastAsia="-webkit-standard" w:hAnsi="-webkit-standard" w:cs="-webkit-standard"/>
          <w:color w:val="000000"/>
          <w:sz w:val="27"/>
          <w:szCs w:val="27"/>
        </w:rPr>
      </w:pPr>
      <w:r>
        <w:rPr>
          <w:rFonts w:ascii="-webkit-standard" w:eastAsia="-webkit-standard" w:hAnsi="-webkit-standard" w:cs="-webkit-standard"/>
          <w:color w:val="000000"/>
          <w:kern w:val="0"/>
          <w:sz w:val="27"/>
          <w:szCs w:val="27"/>
          <w:lang w:bidi="ar"/>
        </w:rPr>
        <w:t> </w:t>
      </w:r>
    </w:p>
    <w:p w14:paraId="7D810770" w14:textId="17D53758" w:rsidR="00165534" w:rsidRDefault="00DD2124">
      <w:pPr>
        <w:widowControl/>
        <w:rPr>
          <w:rFonts w:ascii="-webkit-standard" w:eastAsia="-webkit-standard" w:hAnsi="-webkit-standard" w:cs="-webkit-standard"/>
          <w:color w:val="000000"/>
          <w:sz w:val="27"/>
          <w:szCs w:val="27"/>
        </w:rPr>
      </w:pPr>
      <w:r>
        <w:rPr>
          <w:rFonts w:eastAsia="-webkit-standard" w:cs="Calibri"/>
          <w:color w:val="000000"/>
          <w:kern w:val="0"/>
          <w:sz w:val="15"/>
          <w:szCs w:val="15"/>
          <w:lang w:bidi="ar"/>
        </w:rPr>
        <w:t>、</w:t>
      </w:r>
      <w:r w:rsidR="00B36D60">
        <w:rPr>
          <w:rFonts w:eastAsia="-webkit-standard" w:cs="Calibri"/>
          <w:color w:val="000000"/>
          <w:kern w:val="0"/>
          <w:sz w:val="15"/>
          <w:szCs w:val="15"/>
          <w:lang w:bidi="ar"/>
        </w:rPr>
        <w:t>3</w:t>
      </w:r>
      <w:r w:rsidR="00B36D60">
        <w:rPr>
          <w:rFonts w:ascii="宋体" w:hAnsi="宋体" w:hint="eastAsia"/>
          <w:color w:val="000000"/>
          <w:kern w:val="0"/>
          <w:sz w:val="15"/>
          <w:szCs w:val="15"/>
          <w:lang w:bidi="ar"/>
        </w:rPr>
        <w:t>、</w:t>
      </w:r>
      <w:r>
        <w:rPr>
          <w:rFonts w:eastAsia="-webkit-standard" w:cs="Calibri"/>
          <w:color w:val="000000"/>
          <w:kern w:val="0"/>
          <w:sz w:val="24"/>
          <w:lang w:bidi="ar"/>
        </w:rPr>
        <w:t>今年是建党一百周年，回顾历史，我党历史上有许多重大事件，如南昌起义、八七会议、十一届三中全会等。</w:t>
      </w:r>
    </w:p>
    <w:p w14:paraId="5A07450E" w14:textId="77777777" w:rsidR="00165534" w:rsidRDefault="00DD2124">
      <w:pPr>
        <w:widowControl/>
        <w:ind w:firstLine="480"/>
        <w:rPr>
          <w:rFonts w:eastAsia="-webkit-standard" w:cs="Calibri"/>
          <w:color w:val="000000"/>
          <w:kern w:val="0"/>
          <w:sz w:val="24"/>
          <w:lang w:bidi="ar"/>
        </w:rPr>
      </w:pPr>
      <w:r>
        <w:rPr>
          <w:rFonts w:eastAsia="-webkit-standard" w:cs="Calibri"/>
          <w:color w:val="000000"/>
          <w:kern w:val="0"/>
          <w:sz w:val="24"/>
          <w:lang w:bidi="ar"/>
        </w:rPr>
        <w:t xml:space="preserve">3.1 </w:t>
      </w:r>
      <w:r>
        <w:rPr>
          <w:rFonts w:eastAsia="-webkit-standard" w:cs="Calibri"/>
          <w:color w:val="000000"/>
          <w:kern w:val="0"/>
          <w:sz w:val="24"/>
          <w:lang w:bidi="ar"/>
        </w:rPr>
        <w:t>请选择其中一个历史事件简要介绍，并谈谈你对其意义的认识；</w:t>
      </w:r>
    </w:p>
    <w:p w14:paraId="63F0FD2E" w14:textId="77777777" w:rsidR="00165534" w:rsidRDefault="00DD2124">
      <w:pPr>
        <w:widowControl/>
        <w:rPr>
          <w:rFonts w:eastAsia="-webkit-standard" w:cs="Calibri"/>
          <w:color w:val="000000"/>
          <w:kern w:val="0"/>
          <w:sz w:val="24"/>
          <w:lang w:bidi="ar"/>
        </w:rPr>
      </w:pPr>
      <w:r>
        <w:rPr>
          <w:rFonts w:eastAsia="-webkit-standard" w:cs="Calibri" w:hint="eastAsia"/>
          <w:color w:val="000000"/>
          <w:kern w:val="0"/>
          <w:sz w:val="24"/>
          <w:lang w:bidi="ar"/>
        </w:rPr>
        <w:t>答</w:t>
      </w:r>
      <w:r>
        <w:rPr>
          <w:rFonts w:eastAsia="-webkit-standard" w:cs="Calibri"/>
          <w:color w:val="000000"/>
          <w:kern w:val="0"/>
          <w:sz w:val="24"/>
          <w:lang w:bidi="ar"/>
        </w:rPr>
        <w:t>:</w:t>
      </w:r>
    </w:p>
    <w:p w14:paraId="2F2DB869" w14:textId="77777777" w:rsidR="00165534" w:rsidRDefault="00DD2124">
      <w:pPr>
        <w:widowControl/>
        <w:ind w:firstLine="480"/>
        <w:rPr>
          <w:rFonts w:ascii="仿宋_GB2312" w:eastAsia="仿宋_GB2312" w:hAnsi="仿宋_GB2312" w:cs="仿宋_GB2312"/>
          <w:color w:val="212121"/>
          <w:sz w:val="32"/>
          <w:szCs w:val="32"/>
        </w:rPr>
      </w:pPr>
      <w:r>
        <w:rPr>
          <w:rFonts w:eastAsia="-webkit-standard" w:cs="Calibri"/>
          <w:color w:val="000000"/>
          <w:kern w:val="0"/>
          <w:sz w:val="24"/>
          <w:lang w:bidi="ar"/>
        </w:rPr>
        <w:t>3.2 2</w:t>
      </w:r>
      <w:r>
        <w:rPr>
          <w:rFonts w:eastAsia="-webkit-standard" w:cs="Calibri"/>
          <w:color w:val="000000"/>
          <w:kern w:val="0"/>
          <w:sz w:val="24"/>
          <w:lang w:bidi="ar"/>
        </w:rPr>
        <w:t>月</w:t>
      </w:r>
      <w:r>
        <w:rPr>
          <w:rFonts w:eastAsia="-webkit-standard" w:cs="Calibri"/>
          <w:color w:val="000000"/>
          <w:kern w:val="0"/>
          <w:sz w:val="24"/>
          <w:lang w:bidi="ar"/>
        </w:rPr>
        <w:t>20</w:t>
      </w:r>
      <w:r>
        <w:rPr>
          <w:rFonts w:eastAsia="-webkit-standard" w:cs="Calibri"/>
          <w:color w:val="000000"/>
          <w:kern w:val="0"/>
          <w:sz w:val="24"/>
          <w:lang w:bidi="ar"/>
        </w:rPr>
        <w:t>日，党史学习教育动员大会在北京召开。谈谈你对党史工作的认识</w:t>
      </w:r>
      <w:r>
        <w:rPr>
          <w:rFonts w:eastAsia="-webkit-standard" w:cs="Calibri" w:hint="eastAsia"/>
          <w:color w:val="000000"/>
          <w:kern w:val="0"/>
          <w:sz w:val="24"/>
          <w:lang w:bidi="ar"/>
        </w:rPr>
        <w:t>。</w:t>
      </w:r>
    </w:p>
    <w:p w14:paraId="7678247E" w14:textId="0222321B" w:rsidR="00930E20" w:rsidRPr="00481D2B" w:rsidRDefault="00DD2124" w:rsidP="00930E20">
      <w:pPr>
        <w:widowControl/>
        <w:jc w:val="left"/>
        <w:rPr>
          <w:rFonts w:ascii="宋体" w:hAnsi="宋体" w:hint="eastAsia"/>
          <w:kern w:val="0"/>
          <w:sz w:val="24"/>
        </w:rPr>
      </w:pPr>
      <w:r w:rsidRPr="00481D2B">
        <w:rPr>
          <w:rFonts w:ascii="宋体" w:hAnsi="宋体" w:cs="仿宋_GB2312" w:hint="eastAsia"/>
          <w:sz w:val="24"/>
        </w:rPr>
        <w:t>答：</w:t>
      </w:r>
      <w:r w:rsidR="00B36D60" w:rsidRPr="00481D2B">
        <w:rPr>
          <w:rFonts w:ascii="宋体" w:hAnsi="宋体" w:cs="仿宋_GB2312" w:hint="eastAsia"/>
          <w:b/>
          <w:bCs/>
          <w:sz w:val="24"/>
        </w:rPr>
        <w:t>3</w:t>
      </w:r>
      <w:r w:rsidR="00B36D60" w:rsidRPr="00481D2B">
        <w:rPr>
          <w:rFonts w:ascii="宋体" w:hAnsi="宋体" w:cs="仿宋_GB2312"/>
          <w:b/>
          <w:bCs/>
          <w:sz w:val="24"/>
        </w:rPr>
        <w:t>.1</w:t>
      </w:r>
      <w:r w:rsidR="00930E20" w:rsidRPr="00481D2B">
        <w:rPr>
          <w:rFonts w:ascii="宋体" w:hAnsi="宋体" w:cs="仿宋_GB2312"/>
          <w:sz w:val="24"/>
        </w:rPr>
        <w:t xml:space="preserve"> </w:t>
      </w:r>
      <w:r w:rsidR="00930E20" w:rsidRPr="00481D2B">
        <w:rPr>
          <w:rFonts w:ascii="宋体" w:hAnsi="宋体" w:cs="仿宋_GB2312" w:hint="eastAsia"/>
          <w:sz w:val="24"/>
        </w:rPr>
        <w:t>简要介绍：</w:t>
      </w:r>
      <w:r w:rsidR="00930E20" w:rsidRPr="00481D2B">
        <w:rPr>
          <w:rFonts w:ascii="宋体" w:hAnsi="宋体"/>
          <w:kern w:val="0"/>
          <w:sz w:val="24"/>
        </w:rPr>
        <w:t>八七会议是</w:t>
      </w:r>
      <w:hyperlink r:id="rId5" w:tgtFrame="_blank" w:history="1">
        <w:r w:rsidR="00930E20" w:rsidRPr="00481D2B">
          <w:rPr>
            <w:rFonts w:ascii="宋体" w:hAnsi="宋体"/>
            <w:color w:val="0000FF"/>
            <w:kern w:val="0"/>
            <w:sz w:val="24"/>
            <w:u w:val="single"/>
          </w:rPr>
          <w:t>第一次国内革命战争</w:t>
        </w:r>
      </w:hyperlink>
      <w:r w:rsidR="00930E20" w:rsidRPr="00481D2B">
        <w:rPr>
          <w:rFonts w:ascii="宋体" w:hAnsi="宋体"/>
          <w:kern w:val="0"/>
          <w:sz w:val="24"/>
        </w:rPr>
        <w:t>失败以后，在关系党和革命事业前途和命运的关键时刻，</w:t>
      </w:r>
      <w:hyperlink r:id="rId6" w:tgtFrame="_blank" w:history="1">
        <w:r w:rsidR="00930E20" w:rsidRPr="00481D2B">
          <w:rPr>
            <w:rFonts w:ascii="宋体" w:hAnsi="宋体"/>
            <w:color w:val="0000FF"/>
            <w:kern w:val="0"/>
            <w:sz w:val="24"/>
            <w:u w:val="single"/>
          </w:rPr>
          <w:t>中共</w:t>
        </w:r>
      </w:hyperlink>
      <w:r w:rsidR="00930E20" w:rsidRPr="00481D2B">
        <w:rPr>
          <w:rFonts w:ascii="宋体" w:hAnsi="宋体"/>
          <w:kern w:val="0"/>
          <w:sz w:val="24"/>
        </w:rPr>
        <w:t>中央</w:t>
      </w:r>
      <w:hyperlink r:id="rId7" w:tgtFrame="_blank" w:history="1">
        <w:r w:rsidR="00930E20" w:rsidRPr="00481D2B">
          <w:rPr>
            <w:rFonts w:ascii="宋体" w:hAnsi="宋体"/>
            <w:color w:val="0000FF"/>
            <w:kern w:val="0"/>
            <w:sz w:val="24"/>
            <w:u w:val="single"/>
          </w:rPr>
          <w:t>政治局</w:t>
        </w:r>
      </w:hyperlink>
      <w:r w:rsidR="00930E20" w:rsidRPr="00481D2B">
        <w:rPr>
          <w:rFonts w:ascii="宋体" w:hAnsi="宋体"/>
          <w:kern w:val="0"/>
          <w:sz w:val="24"/>
        </w:rPr>
        <w:t>于1927年8月7日在汉口召开的紧急会议。会议批判和纠正了陈独秀右倾机会主义错误，撤消了他在党内的职务，选出了新的临时中央政治局，确定了土地革命和武装斗争的总方针。毛泽东出席了这次会议，并提出了著名的“枪杆子里出政权”的论断，八七会议后，毛泽东受中共中央委派，以中共中央特派员的身份前往长沙，领导湘赣边界的秋收起义。会议通过了《中国共产党中央执行委员会告全党党员书》等议案。八七会议在中国革命紧急关头及时地向党和全国人民指明了斗争方向，反对政治上的“右”倾机会主义，使党在革命中前进了一大步。</w:t>
      </w:r>
      <w:bookmarkStart w:id="0" w:name="_Hlk70161197"/>
      <w:r w:rsidR="00930E20" w:rsidRPr="00930E20">
        <w:rPr>
          <w:rFonts w:ascii="宋体" w:hAnsi="宋体"/>
          <w:kern w:val="0"/>
          <w:sz w:val="24"/>
        </w:rPr>
        <w:t>具有重要的历史地位，毛泽东提出了“</w:t>
      </w:r>
      <w:hyperlink r:id="rId8" w:tgtFrame="_blank" w:history="1">
        <w:r w:rsidR="00930E20" w:rsidRPr="00930E20">
          <w:rPr>
            <w:rFonts w:ascii="宋体" w:hAnsi="宋体"/>
            <w:color w:val="0000FF"/>
            <w:kern w:val="0"/>
            <w:sz w:val="24"/>
            <w:u w:val="single"/>
          </w:rPr>
          <w:t>枪杆子里出政权</w:t>
        </w:r>
      </w:hyperlink>
      <w:r w:rsidR="00930E20" w:rsidRPr="00930E20">
        <w:rPr>
          <w:rFonts w:ascii="宋体" w:hAnsi="宋体"/>
          <w:kern w:val="0"/>
          <w:sz w:val="24"/>
        </w:rPr>
        <w:t>”的著名思想。</w:t>
      </w:r>
    </w:p>
    <w:bookmarkEnd w:id="0"/>
    <w:p w14:paraId="341FAA9F" w14:textId="7A1CEF14" w:rsidR="00930E20" w:rsidRPr="00481D2B" w:rsidRDefault="00930E20" w:rsidP="00930E20">
      <w:pPr>
        <w:widowControl/>
        <w:jc w:val="left"/>
        <w:rPr>
          <w:rFonts w:ascii="宋体" w:hAnsi="宋体"/>
          <w:kern w:val="0"/>
          <w:sz w:val="24"/>
        </w:rPr>
      </w:pPr>
    </w:p>
    <w:p w14:paraId="2DF4A81F" w14:textId="6A3E430B" w:rsidR="00930E20" w:rsidRPr="00930E20" w:rsidRDefault="00930E20" w:rsidP="00930E20">
      <w:pPr>
        <w:widowControl/>
        <w:jc w:val="left"/>
        <w:rPr>
          <w:rFonts w:ascii="宋体" w:hAnsi="宋体"/>
          <w:kern w:val="0"/>
          <w:sz w:val="24"/>
        </w:rPr>
      </w:pPr>
      <w:r w:rsidRPr="00481D2B">
        <w:rPr>
          <w:rFonts w:ascii="宋体" w:hAnsi="宋体" w:hint="eastAsia"/>
          <w:b/>
          <w:bCs/>
          <w:kern w:val="0"/>
          <w:sz w:val="24"/>
        </w:rPr>
        <w:t>意义的认识</w:t>
      </w:r>
      <w:r w:rsidRPr="00481D2B">
        <w:rPr>
          <w:rFonts w:ascii="宋体" w:hAnsi="宋体" w:hint="eastAsia"/>
          <w:kern w:val="0"/>
          <w:sz w:val="24"/>
        </w:rPr>
        <w:t>：</w:t>
      </w:r>
      <w:r w:rsidRPr="00930E20">
        <w:rPr>
          <w:rFonts w:ascii="宋体" w:hAnsi="宋体"/>
          <w:kern w:val="0"/>
          <w:sz w:val="24"/>
        </w:rPr>
        <w:t>给正处于思想混乱和组织涣散的中国共产党指明了新的出路，为挽救党和革命</w:t>
      </w:r>
      <w:proofErr w:type="gramStart"/>
      <w:r w:rsidRPr="00930E20">
        <w:rPr>
          <w:rFonts w:ascii="宋体" w:hAnsi="宋体"/>
          <w:kern w:val="0"/>
          <w:sz w:val="24"/>
        </w:rPr>
        <w:t>作出</w:t>
      </w:r>
      <w:proofErr w:type="gramEnd"/>
      <w:r w:rsidRPr="00930E20">
        <w:rPr>
          <w:rFonts w:ascii="宋体" w:hAnsi="宋体"/>
          <w:kern w:val="0"/>
          <w:sz w:val="24"/>
        </w:rPr>
        <w:t>了巨大贡献</w:t>
      </w:r>
      <w:r w:rsidRPr="00481D2B">
        <w:rPr>
          <w:rFonts w:ascii="宋体" w:hAnsi="宋体" w:hint="eastAsia"/>
          <w:kern w:val="0"/>
          <w:sz w:val="24"/>
        </w:rPr>
        <w:t>。</w:t>
      </w:r>
      <w:r w:rsidRPr="00481D2B">
        <w:rPr>
          <w:rFonts w:ascii="宋体" w:hAnsi="宋体"/>
          <w:kern w:val="0"/>
          <w:sz w:val="24"/>
        </w:rPr>
        <w:t>会议清算了陈独秀的右倾机会主义错误。</w:t>
      </w:r>
      <w:r w:rsidRPr="00930E20">
        <w:rPr>
          <w:rFonts w:ascii="宋体" w:hAnsi="宋体"/>
          <w:kern w:val="0"/>
          <w:sz w:val="24"/>
        </w:rPr>
        <w:t>确定了土地革命和武装反抗国民党反动统治的新的斗争方针,会议的成功之处在于开始认识到武装斗争的极端的重要性,毛泽东提出了“以后要非常注意军事,须知革命政权是由枪杆子中取得的”。并认识到武装斗争必须要和土地革命相</w:t>
      </w:r>
      <w:r w:rsidRPr="00481D2B">
        <w:rPr>
          <w:rFonts w:ascii="宋体" w:hAnsi="宋体" w:hint="eastAsia"/>
          <w:kern w:val="0"/>
          <w:sz w:val="24"/>
        </w:rPr>
        <w:t>结合。</w:t>
      </w:r>
      <w:r w:rsidRPr="00930E20">
        <w:rPr>
          <w:rFonts w:ascii="宋体" w:hAnsi="宋体"/>
          <w:kern w:val="0"/>
          <w:sz w:val="24"/>
        </w:rPr>
        <w:t xml:space="preserve">会议还提出了“整顿改编自己的队伍,纠正过去严重的错误,而找着新的道路”的任务。形成了以瞿秋白为首的中共中央。 </w:t>
      </w:r>
    </w:p>
    <w:p w14:paraId="78226E8F" w14:textId="719EF447" w:rsidR="00930E20" w:rsidRPr="00481D2B" w:rsidRDefault="00930E20" w:rsidP="00930E20">
      <w:pPr>
        <w:widowControl/>
        <w:jc w:val="left"/>
        <w:rPr>
          <w:rFonts w:ascii="宋体" w:hAnsi="宋体"/>
          <w:kern w:val="0"/>
          <w:sz w:val="24"/>
        </w:rPr>
      </w:pPr>
    </w:p>
    <w:p w14:paraId="7A0E4E96" w14:textId="10DEB1FB" w:rsidR="00930E20" w:rsidRPr="00481D2B" w:rsidRDefault="00930E20" w:rsidP="00930E20">
      <w:pPr>
        <w:widowControl/>
        <w:jc w:val="left"/>
        <w:rPr>
          <w:rFonts w:ascii="宋体" w:hAnsi="宋体" w:hint="eastAsia"/>
          <w:b/>
          <w:bCs/>
          <w:kern w:val="0"/>
          <w:sz w:val="24"/>
        </w:rPr>
      </w:pPr>
      <w:r w:rsidRPr="00481D2B">
        <w:rPr>
          <w:rFonts w:ascii="宋体" w:hAnsi="宋体" w:hint="eastAsia"/>
          <w:b/>
          <w:bCs/>
          <w:kern w:val="0"/>
          <w:sz w:val="24"/>
        </w:rPr>
        <w:t>3</w:t>
      </w:r>
      <w:r w:rsidRPr="00481D2B">
        <w:rPr>
          <w:rFonts w:ascii="宋体" w:hAnsi="宋体"/>
          <w:b/>
          <w:bCs/>
          <w:kern w:val="0"/>
          <w:sz w:val="24"/>
        </w:rPr>
        <w:t xml:space="preserve">.2 </w:t>
      </w:r>
      <w:r w:rsidRPr="00481D2B">
        <w:rPr>
          <w:rFonts w:ascii="宋体" w:hAnsi="宋体" w:hint="eastAsia"/>
          <w:kern w:val="0"/>
          <w:sz w:val="24"/>
        </w:rPr>
        <w:t>对党史工作的认识：</w:t>
      </w:r>
      <w:r w:rsidRPr="00481D2B">
        <w:rPr>
          <w:rFonts w:ascii="宋体" w:hAnsi="宋体"/>
          <w:sz w:val="24"/>
        </w:rPr>
        <w:t>党史工作旨在客观、真实、准确、科学的记载、反映、宣传中国共产党的历史，以期用党的光辉历程和伟大成就激励人，用党的优良传统教育人，用党的成功经验启迪人，用党的历史教训警示人。它是一项功在当代、利在千秋的宏伟事业。</w:t>
      </w:r>
    </w:p>
    <w:p w14:paraId="0E44CC1E" w14:textId="4E3A4560" w:rsidR="00930E20" w:rsidRPr="00481D2B" w:rsidRDefault="00930E20" w:rsidP="00930E20">
      <w:pPr>
        <w:widowControl/>
        <w:jc w:val="left"/>
        <w:rPr>
          <w:rStyle w:val="a3"/>
          <w:rFonts w:ascii="宋体" w:hAnsi="宋体"/>
          <w:sz w:val="24"/>
        </w:rPr>
      </w:pPr>
      <w:r w:rsidRPr="00481D2B">
        <w:rPr>
          <w:rStyle w:val="a3"/>
          <w:rFonts w:ascii="宋体" w:hAnsi="宋体"/>
          <w:b w:val="0"/>
          <w:bCs w:val="0"/>
          <w:sz w:val="24"/>
        </w:rPr>
        <w:t>中国共产党的历史是伟大的历史</w:t>
      </w:r>
      <w:r w:rsidR="00481D2B">
        <w:rPr>
          <w:rFonts w:ascii="宋体" w:hAnsi="宋体" w:hint="eastAsia"/>
          <w:sz w:val="24"/>
        </w:rPr>
        <w:t>。</w:t>
      </w:r>
      <w:proofErr w:type="gramStart"/>
      <w:r w:rsidRPr="00481D2B">
        <w:rPr>
          <w:rFonts w:ascii="宋体" w:hAnsi="宋体"/>
          <w:sz w:val="24"/>
        </w:rPr>
        <w:t>党</w:t>
      </w:r>
      <w:proofErr w:type="gramEnd"/>
      <w:r w:rsidRPr="00481D2B">
        <w:rPr>
          <w:rFonts w:ascii="宋体" w:hAnsi="宋体"/>
          <w:sz w:val="24"/>
        </w:rPr>
        <w:t>的历史，是党领导全国各族人民不断为实现民族独立、人民解放和国家富强、人民幸福而不懈奋斗的历史，是党坚持把马克思主义基本原理同中国具体实际相结合、不断探索适合中国国情的革命和建设的道路，推进改革开放和社会主义现代化建设、推进马克思主义中国化、推进理论创新的历程；是党加强和改进自身建设、保持和发展党的先进性，不断经受住各种风险和挑战考验、发展壮大的历史。</w:t>
      </w:r>
    </w:p>
    <w:p w14:paraId="5CE7FDB0" w14:textId="6BCD11C3" w:rsidR="00930E20" w:rsidRPr="00481D2B" w:rsidRDefault="00930E20" w:rsidP="00930E20">
      <w:pPr>
        <w:widowControl/>
        <w:jc w:val="left"/>
        <w:rPr>
          <w:rStyle w:val="a3"/>
          <w:rFonts w:ascii="宋体" w:hAnsi="宋体"/>
          <w:sz w:val="24"/>
        </w:rPr>
      </w:pPr>
      <w:r w:rsidRPr="00481D2B">
        <w:rPr>
          <w:rStyle w:val="a3"/>
          <w:rFonts w:ascii="宋体" w:hAnsi="宋体"/>
          <w:b w:val="0"/>
          <w:bCs w:val="0"/>
          <w:sz w:val="24"/>
        </w:rPr>
        <w:lastRenderedPageBreak/>
        <w:t>党史工作有着不可替代的重要作用</w:t>
      </w:r>
      <w:r w:rsidR="00481D2B">
        <w:rPr>
          <w:rFonts w:ascii="宋体" w:hAnsi="宋体" w:hint="eastAsia"/>
          <w:sz w:val="24"/>
        </w:rPr>
        <w:t>。</w:t>
      </w:r>
      <w:r w:rsidRPr="00481D2B">
        <w:rPr>
          <w:rFonts w:ascii="宋体" w:hAnsi="宋体"/>
          <w:sz w:val="24"/>
        </w:rPr>
        <w:t>党的历史和党史工作之所以重要，是因为它关系党和国家的长治久安、关系社会主义的前途命运。这也充分说明党史工作是党的一项具有全局意义和深远影响的工作，是党的事业的重要组成部分，在党和国家工作大局中具有不可替代的重要地位和作用。</w:t>
      </w:r>
    </w:p>
    <w:p w14:paraId="3A06869A" w14:textId="77777777" w:rsidR="00930E20" w:rsidRPr="00930E20" w:rsidRDefault="00930E20" w:rsidP="00930E20">
      <w:pPr>
        <w:widowControl/>
        <w:jc w:val="left"/>
        <w:rPr>
          <w:rFonts w:ascii="宋体" w:hAnsi="宋体" w:hint="eastAsia"/>
          <w:kern w:val="0"/>
          <w:sz w:val="24"/>
        </w:rPr>
      </w:pPr>
    </w:p>
    <w:p w14:paraId="080860CD" w14:textId="08478960" w:rsidR="00165534" w:rsidRPr="00930E20" w:rsidRDefault="00165534">
      <w:pPr>
        <w:rPr>
          <w:rFonts w:ascii="宋体" w:hAnsi="宋体" w:cs="仿宋_GB2312"/>
          <w:sz w:val="24"/>
        </w:rPr>
      </w:pPr>
    </w:p>
    <w:p w14:paraId="447644FB" w14:textId="77777777" w:rsidR="00165534" w:rsidRDefault="00165534">
      <w:pPr>
        <w:rPr>
          <w:rFonts w:ascii="仿宋_GB2312" w:eastAsia="仿宋_GB2312" w:hAnsi="仿宋_GB2312" w:cs="仿宋_GB2312"/>
          <w:sz w:val="32"/>
          <w:szCs w:val="32"/>
        </w:rPr>
      </w:pPr>
    </w:p>
    <w:p w14:paraId="084126FB" w14:textId="77777777" w:rsidR="00165534" w:rsidRDefault="00165534">
      <w:pPr>
        <w:rPr>
          <w:rFonts w:ascii="仿宋_GB2312" w:eastAsia="仿宋_GB2312" w:hAnsi="仿宋_GB2312" w:cs="仿宋_GB2312"/>
          <w:sz w:val="32"/>
          <w:szCs w:val="32"/>
        </w:rPr>
      </w:pPr>
    </w:p>
    <w:p w14:paraId="46811DD6" w14:textId="77777777" w:rsidR="00165534" w:rsidRDefault="00165534">
      <w:pPr>
        <w:rPr>
          <w:rFonts w:ascii="仿宋_GB2312" w:eastAsia="仿宋_GB2312" w:hAnsi="仿宋_GB2312" w:cs="仿宋_GB2312"/>
          <w:sz w:val="32"/>
          <w:szCs w:val="32"/>
        </w:rPr>
      </w:pPr>
    </w:p>
    <w:p w14:paraId="62626C7D" w14:textId="77777777" w:rsidR="00165534" w:rsidRDefault="00165534">
      <w:pPr>
        <w:rPr>
          <w:rFonts w:ascii="仿宋_GB2312" w:eastAsia="仿宋_GB2312" w:hAnsi="仿宋_GB2312" w:cs="仿宋_GB2312"/>
          <w:sz w:val="32"/>
          <w:szCs w:val="32"/>
        </w:rPr>
      </w:pPr>
    </w:p>
    <w:p w14:paraId="74E8D7C4" w14:textId="77777777" w:rsidR="00165534" w:rsidRDefault="00165534">
      <w:pPr>
        <w:rPr>
          <w:rFonts w:ascii="仿宋_GB2312" w:eastAsia="仿宋_GB2312" w:hAnsi="仿宋_GB2312" w:cs="仿宋_GB2312"/>
          <w:sz w:val="32"/>
          <w:szCs w:val="32"/>
        </w:rPr>
      </w:pPr>
    </w:p>
    <w:p w14:paraId="23AA6AAC" w14:textId="77777777" w:rsidR="00165534" w:rsidRDefault="00165534">
      <w:pPr>
        <w:rPr>
          <w:rFonts w:ascii="仿宋_GB2312" w:eastAsia="仿宋_GB2312" w:hAnsi="仿宋_GB2312" w:cs="仿宋_GB2312"/>
          <w:sz w:val="32"/>
          <w:szCs w:val="32"/>
        </w:rPr>
      </w:pPr>
    </w:p>
    <w:p w14:paraId="5BCB14AF" w14:textId="77777777" w:rsidR="00165534" w:rsidRDefault="00165534">
      <w:pPr>
        <w:rPr>
          <w:rFonts w:ascii="仿宋_GB2312" w:eastAsia="仿宋_GB2312" w:hAnsi="仿宋_GB2312" w:cs="仿宋_GB2312"/>
          <w:sz w:val="32"/>
          <w:szCs w:val="32"/>
        </w:rPr>
      </w:pPr>
    </w:p>
    <w:p w14:paraId="18E5735D" w14:textId="77777777" w:rsidR="00165534" w:rsidRDefault="00165534">
      <w:pPr>
        <w:rPr>
          <w:rFonts w:ascii="仿宋_GB2312" w:eastAsia="仿宋_GB2312" w:hAnsi="仿宋_GB2312" w:cs="仿宋_GB2312"/>
          <w:sz w:val="32"/>
          <w:szCs w:val="32"/>
        </w:rPr>
      </w:pPr>
    </w:p>
    <w:p w14:paraId="35877EF1" w14:textId="77777777" w:rsidR="00165534" w:rsidRDefault="00165534">
      <w:pPr>
        <w:rPr>
          <w:rFonts w:ascii="仿宋_GB2312" w:eastAsia="仿宋_GB2312" w:hAnsi="仿宋_GB2312" w:cs="仿宋_GB2312"/>
          <w:color w:val="000000"/>
          <w:sz w:val="32"/>
          <w:szCs w:val="32"/>
          <w:shd w:val="clear" w:color="auto" w:fill="FFFFFF"/>
        </w:rPr>
      </w:pPr>
    </w:p>
    <w:sectPr w:rsidR="0016553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webkit-standard">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clean"/>
  <w:defaultTabStop w:val="420"/>
  <w:drawingGridVerticalSpacing w:val="156"/>
  <w:noPunctuationKerning/>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534"/>
    <w:rsid w:val="00165534"/>
    <w:rsid w:val="00481D2B"/>
    <w:rsid w:val="00930E20"/>
    <w:rsid w:val="00B36D60"/>
    <w:rsid w:val="00DD21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819C4D"/>
  <w15:docId w15:val="{8136A103-AB16-4FC0-BC93-74BC2F232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30E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97870">
      <w:bodyDiv w:val="1"/>
      <w:marLeft w:val="0"/>
      <w:marRight w:val="0"/>
      <w:marTop w:val="0"/>
      <w:marBottom w:val="0"/>
      <w:divBdr>
        <w:top w:val="none" w:sz="0" w:space="0" w:color="auto"/>
        <w:left w:val="none" w:sz="0" w:space="0" w:color="auto"/>
        <w:bottom w:val="none" w:sz="0" w:space="0" w:color="auto"/>
        <w:right w:val="none" w:sz="0" w:space="0" w:color="auto"/>
      </w:divBdr>
      <w:divsChild>
        <w:div w:id="1005787074">
          <w:marLeft w:val="0"/>
          <w:marRight w:val="0"/>
          <w:marTop w:val="0"/>
          <w:marBottom w:val="0"/>
          <w:divBdr>
            <w:top w:val="none" w:sz="0" w:space="0" w:color="auto"/>
            <w:left w:val="none" w:sz="0" w:space="0" w:color="auto"/>
            <w:bottom w:val="none" w:sz="0" w:space="0" w:color="auto"/>
            <w:right w:val="none" w:sz="0" w:space="0" w:color="auto"/>
          </w:divBdr>
          <w:divsChild>
            <w:div w:id="350571853">
              <w:marLeft w:val="0"/>
              <w:marRight w:val="0"/>
              <w:marTop w:val="0"/>
              <w:marBottom w:val="0"/>
              <w:divBdr>
                <w:top w:val="none" w:sz="0" w:space="0" w:color="auto"/>
                <w:left w:val="none" w:sz="0" w:space="0" w:color="auto"/>
                <w:bottom w:val="none" w:sz="0" w:space="0" w:color="auto"/>
                <w:right w:val="none" w:sz="0" w:space="0" w:color="auto"/>
              </w:divBdr>
            </w:div>
            <w:div w:id="49514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93568">
      <w:bodyDiv w:val="1"/>
      <w:marLeft w:val="0"/>
      <w:marRight w:val="0"/>
      <w:marTop w:val="0"/>
      <w:marBottom w:val="0"/>
      <w:divBdr>
        <w:top w:val="none" w:sz="0" w:space="0" w:color="auto"/>
        <w:left w:val="none" w:sz="0" w:space="0" w:color="auto"/>
        <w:bottom w:val="none" w:sz="0" w:space="0" w:color="auto"/>
        <w:right w:val="none" w:sz="0" w:space="0" w:color="auto"/>
      </w:divBdr>
      <w:divsChild>
        <w:div w:id="759452440">
          <w:marLeft w:val="0"/>
          <w:marRight w:val="0"/>
          <w:marTop w:val="0"/>
          <w:marBottom w:val="0"/>
          <w:divBdr>
            <w:top w:val="none" w:sz="0" w:space="0" w:color="auto"/>
            <w:left w:val="none" w:sz="0" w:space="0" w:color="auto"/>
            <w:bottom w:val="none" w:sz="0" w:space="0" w:color="auto"/>
            <w:right w:val="none" w:sz="0" w:space="0" w:color="auto"/>
          </w:divBdr>
          <w:divsChild>
            <w:div w:id="1410882206">
              <w:marLeft w:val="0"/>
              <w:marRight w:val="0"/>
              <w:marTop w:val="30"/>
              <w:marBottom w:val="0"/>
              <w:divBdr>
                <w:top w:val="none" w:sz="0" w:space="0" w:color="auto"/>
                <w:left w:val="none" w:sz="0" w:space="0" w:color="auto"/>
                <w:bottom w:val="none" w:sz="0" w:space="0" w:color="auto"/>
                <w:right w:val="none" w:sz="0" w:space="0" w:color="auto"/>
              </w:divBdr>
              <w:divsChild>
                <w:div w:id="781849854">
                  <w:marLeft w:val="0"/>
                  <w:marRight w:val="0"/>
                  <w:marTop w:val="0"/>
                  <w:marBottom w:val="0"/>
                  <w:divBdr>
                    <w:top w:val="none" w:sz="0" w:space="0" w:color="auto"/>
                    <w:left w:val="none" w:sz="0" w:space="0" w:color="auto"/>
                    <w:bottom w:val="none" w:sz="0" w:space="0" w:color="auto"/>
                    <w:right w:val="none" w:sz="0" w:space="0" w:color="auto"/>
                  </w:divBdr>
                </w:div>
              </w:divsChild>
            </w:div>
            <w:div w:id="1792938521">
              <w:marLeft w:val="0"/>
              <w:marRight w:val="0"/>
              <w:marTop w:val="30"/>
              <w:marBottom w:val="0"/>
              <w:divBdr>
                <w:top w:val="none" w:sz="0" w:space="0" w:color="auto"/>
                <w:left w:val="none" w:sz="0" w:space="0" w:color="auto"/>
                <w:bottom w:val="none" w:sz="0" w:space="0" w:color="auto"/>
                <w:right w:val="none" w:sz="0" w:space="0" w:color="auto"/>
              </w:divBdr>
              <w:divsChild>
                <w:div w:id="201864986">
                  <w:marLeft w:val="0"/>
                  <w:marRight w:val="0"/>
                  <w:marTop w:val="0"/>
                  <w:marBottom w:val="0"/>
                  <w:divBdr>
                    <w:top w:val="none" w:sz="0" w:space="0" w:color="auto"/>
                    <w:left w:val="none" w:sz="0" w:space="0" w:color="auto"/>
                    <w:bottom w:val="none" w:sz="0" w:space="0" w:color="auto"/>
                    <w:right w:val="none" w:sz="0" w:space="0" w:color="auto"/>
                  </w:divBdr>
                </w:div>
              </w:divsChild>
            </w:div>
            <w:div w:id="1379931856">
              <w:marLeft w:val="0"/>
              <w:marRight w:val="0"/>
              <w:marTop w:val="30"/>
              <w:marBottom w:val="0"/>
              <w:divBdr>
                <w:top w:val="none" w:sz="0" w:space="0" w:color="auto"/>
                <w:left w:val="none" w:sz="0" w:space="0" w:color="auto"/>
                <w:bottom w:val="none" w:sz="0" w:space="0" w:color="auto"/>
                <w:right w:val="none" w:sz="0" w:space="0" w:color="auto"/>
              </w:divBdr>
              <w:divsChild>
                <w:div w:id="167826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6%9E%AA%E6%9D%86%E5%AD%90%E9%87%8C%E5%87%BA%E6%94%BF%E6%9D%83/10802984" TargetMode="External"/><Relationship Id="rId3" Type="http://schemas.openxmlformats.org/officeDocument/2006/relationships/settings" Target="settings.xml"/><Relationship Id="rId7" Type="http://schemas.openxmlformats.org/officeDocument/2006/relationships/hyperlink" Target="https://baike.baidu.com/item/%E6%94%BF%E6%B2%BB%E5%B1%8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baike.baidu.com/item/%E4%B8%AD%E5%85%B1" TargetMode="External"/><Relationship Id="rId5" Type="http://schemas.openxmlformats.org/officeDocument/2006/relationships/hyperlink" Target="https://baike.baidu.com/item/%E7%AC%AC%E4%B8%80%E6%AC%A1%E5%9B%BD%E5%86%85%E9%9D%A9%E5%91%BD%E6%88%98%E4%BA%89/1028435"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244</Words>
  <Characters>1394</Characters>
  <Application>Microsoft Office Word</Application>
  <DocSecurity>0</DocSecurity>
  <Lines>11</Lines>
  <Paragraphs>3</Paragraphs>
  <ScaleCrop>false</ScaleCrop>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俊文</cp:lastModifiedBy>
  <cp:revision>5</cp:revision>
  <dcterms:created xsi:type="dcterms:W3CDTF">2020-10-12T16:25:00Z</dcterms:created>
  <dcterms:modified xsi:type="dcterms:W3CDTF">2021-04-24T05:04:00Z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ies>
</file>