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eastAsia="zh-CN"/>
        </w:rPr>
        <w:t>学院；应用科技航海学院</w:t>
      </w:r>
      <w:r>
        <w:rPr>
          <w:rFonts w:hint="eastAsia" w:asciiTheme="minorEastAsia" w:hAnsiTheme="minorEastAsia"/>
          <w:b/>
          <w:sz w:val="28"/>
          <w:szCs w:val="28"/>
        </w:rPr>
        <w:t xml:space="preserve">    姓名：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丁顺</w:t>
      </w:r>
      <w:r>
        <w:rPr>
          <w:rFonts w:hint="eastAsia" w:asciiTheme="minorEastAsia" w:hAnsiTheme="minorEastAsia"/>
          <w:b/>
          <w:sz w:val="28"/>
          <w:szCs w:val="28"/>
        </w:rPr>
        <w:t xml:space="preserve">  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小组讨论总结报告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主题</w:t>
      </w:r>
      <w:r>
        <w:rPr>
          <w:rFonts w:hint="eastAsia" w:asciiTheme="minorEastAsia" w:hAnsiTheme="minorEastAsia"/>
          <w:sz w:val="28"/>
          <w:szCs w:val="28"/>
        </w:rPr>
        <w:t>：谈1921年建党伟人的事迹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内容：</w:t>
      </w:r>
      <w:r>
        <w:rPr>
          <w:rFonts w:hint="eastAsia" w:asciiTheme="minorEastAsia" w:hAnsiTheme="minorEastAsia"/>
          <w:sz w:val="28"/>
          <w:szCs w:val="28"/>
        </w:rPr>
        <w:t>对1921年建党的伟人李达，说一说他的生平故事，谈一谈个人感想。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参与者：</w:t>
      </w:r>
      <w:r>
        <w:rPr>
          <w:rFonts w:hint="eastAsia" w:asciiTheme="minorEastAsia" w:hAnsiTheme="minorEastAsia"/>
          <w:sz w:val="28"/>
          <w:szCs w:val="28"/>
        </w:rPr>
        <w:t>黄世杰、丁顺、赖林峰、那纪元、黄永根、颜婉琳、王振飞、劳文凯、葛俊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发言内容：</w:t>
      </w:r>
      <w:r>
        <w:rPr>
          <w:rFonts w:hint="eastAsia" w:asciiTheme="minorEastAsia" w:hAnsiTheme="minorEastAsia"/>
          <w:sz w:val="28"/>
          <w:szCs w:val="28"/>
        </w:rPr>
        <w:t>对1921年建党的伟人李达，他在</w:t>
      </w:r>
      <w:r>
        <w:rPr>
          <w:rFonts w:asciiTheme="minorEastAsia" w:hAnsiTheme="minorEastAsia"/>
          <w:sz w:val="28"/>
          <w:szCs w:val="28"/>
        </w:rPr>
        <w:t>1958年曾同毛泽东就主观能动性问题发生争论，直言批评大跃进中的唯心论，对六十年代开展意识形态领域“左”的政治批判取沉默态度，不同意林彪的“顶峰论”。于1966年8月“文化大革命”初期受到攻击、诬陷，被迫害致死。“文化大革命”结束后，李达的冤案得到昭雪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讨论结果：</w:t>
      </w:r>
      <w:r>
        <w:rPr>
          <w:rFonts w:hint="eastAsia" w:asciiTheme="minorEastAsia" w:hAnsiTheme="minorEastAsia"/>
          <w:sz w:val="28"/>
          <w:szCs w:val="28"/>
        </w:rPr>
        <w:t>经过小组讨论后，学习了李达伟人的事迹，我们颇有感慨，作为</w:t>
      </w:r>
      <w:r>
        <w:rPr>
          <w:rFonts w:hint="eastAsia" w:asciiTheme="minorEastAsia" w:hAnsiTheme="minorEastAsia"/>
          <w:sz w:val="28"/>
          <w:szCs w:val="28"/>
          <w:lang w:eastAsia="zh-CN"/>
        </w:rPr>
        <w:t>一名当代大学生</w:t>
      </w:r>
      <w:r>
        <w:rPr>
          <w:rFonts w:hint="eastAsia" w:asciiTheme="minorEastAsia" w:hAnsiTheme="minorEastAsia"/>
          <w:sz w:val="28"/>
          <w:szCs w:val="28"/>
        </w:rPr>
        <w:t>，我们应该树立好自身形象，</w:t>
      </w:r>
      <w:r>
        <w:rPr>
          <w:rFonts w:hint="eastAsia" w:asciiTheme="minorEastAsia" w:hAnsiTheme="minorEastAsia"/>
          <w:sz w:val="28"/>
          <w:szCs w:val="28"/>
          <w:lang w:eastAsia="zh-CN"/>
        </w:rPr>
        <w:t>用自身去捍卫国家利益与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lang w:eastAsia="zh-CN"/>
        </w:rPr>
        <w:t>国家主权，</w:t>
      </w:r>
      <w:r>
        <w:rPr>
          <w:rFonts w:hint="eastAsia" w:asciiTheme="minorEastAsia" w:hAnsiTheme="minorEastAsia"/>
          <w:sz w:val="28"/>
          <w:szCs w:val="28"/>
        </w:rPr>
        <w:t>为建设好国家添瓦加砖。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ScaleCrop>false</ScaleCrop>
  <LinksUpToDate>false</LinksUpToDate>
  <CharactersWithSpaces>352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2021-04-24T07:21:00Z</dcterms:created>
  <dc:creator>lenovo</dc:creator>
  <cp:lastModifiedBy>iPhone（小葛）</cp:lastModifiedBy>
  <dcterms:modified xsi:type="dcterms:W3CDTF">2021-04-24T00:05:22Z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</vt:lpwstr>
  </property>
</Properties>
</file>