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165534" w:rsidRDefault="00DD2124" w:rsidP="002A502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2A5029">
        <w:rPr>
          <w:rFonts w:ascii="仿宋_GB2312" w:eastAsia="仿宋_GB2312" w:hAnsi="仿宋_GB2312" w:cs="仿宋_GB2312" w:hint="eastAsia"/>
          <w:sz w:val="32"/>
          <w:szCs w:val="32"/>
        </w:rPr>
        <w:t>纺织与服装学院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年级与专业：</w:t>
      </w:r>
      <w:r w:rsidR="002A5029">
        <w:rPr>
          <w:rFonts w:ascii="仿宋_GB2312" w:eastAsia="仿宋_GB2312" w:hAnsi="仿宋_GB2312" w:cs="仿宋_GB2312" w:hint="eastAsia"/>
          <w:sz w:val="32"/>
          <w:szCs w:val="32"/>
        </w:rPr>
        <w:t>18服装设计与工程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姓名：</w:t>
      </w:r>
      <w:r w:rsidR="002A5029">
        <w:rPr>
          <w:rFonts w:ascii="仿宋_GB2312" w:eastAsia="仿宋_GB2312" w:hAnsi="仿宋_GB2312" w:cs="仿宋_GB2312" w:hint="eastAsia"/>
          <w:sz w:val="32"/>
          <w:szCs w:val="32"/>
        </w:rPr>
        <w:t>邹雅卿</w:t>
      </w:r>
    </w:p>
    <w:p w:rsidR="00165534" w:rsidRDefault="0016553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</w:t>
      </w:r>
      <w:proofErr w:type="gramStart"/>
      <w:r>
        <w:rPr>
          <w:rFonts w:eastAsia="-webkit-standard" w:cs="Calibri"/>
          <w:color w:val="000000"/>
          <w:kern w:val="0"/>
          <w:sz w:val="24"/>
          <w:lang w:bidi="ar"/>
        </w:rPr>
        <w:t>基于十四五</w:t>
      </w:r>
      <w:proofErr w:type="gramEnd"/>
      <w:r>
        <w:rPr>
          <w:rFonts w:eastAsia="-webkit-standard" w:cs="Calibri"/>
          <w:color w:val="000000"/>
          <w:kern w:val="0"/>
          <w:sz w:val="24"/>
          <w:lang w:bidi="ar"/>
        </w:rPr>
        <w:t>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: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:rsidR="00165534" w:rsidRDefault="00DD2124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:rsidR="00165534" w:rsidRDefault="00DD2124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</w:p>
    <w:p w:rsidR="00165534" w:rsidRDefault="00DD21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:rsidR="002A5029" w:rsidRPr="00E76BDD" w:rsidRDefault="002A5029">
      <w:pPr>
        <w:rPr>
          <w:sz w:val="24"/>
        </w:rPr>
      </w:pPr>
      <w:r w:rsidRPr="00E76BDD">
        <w:rPr>
          <w:rFonts w:ascii="仿宋_GB2312" w:eastAsia="仿宋_GB2312" w:hAnsi="仿宋_GB2312" w:cs="仿宋_GB2312" w:hint="eastAsia"/>
          <w:b/>
          <w:sz w:val="32"/>
          <w:szCs w:val="32"/>
        </w:rPr>
        <w:t>生平：</w:t>
      </w:r>
      <w:r w:rsidRPr="00E76BDD">
        <w:rPr>
          <w:sz w:val="24"/>
        </w:rPr>
        <w:t>1886</w:t>
      </w:r>
      <w:r w:rsidRPr="00E76BDD">
        <w:rPr>
          <w:sz w:val="24"/>
        </w:rPr>
        <w:t>年，董必武同志出生于湖北省黄安县（今红安县）一个清贫的教书先生家庭。他自幼受到良好的启蒙教</w:t>
      </w:r>
      <w:bookmarkStart w:id="0" w:name="_GoBack"/>
      <w:bookmarkEnd w:id="0"/>
      <w:r w:rsidRPr="00E76BDD">
        <w:rPr>
          <w:sz w:val="24"/>
        </w:rPr>
        <w:t>育，</w:t>
      </w:r>
      <w:r w:rsidRPr="00E76BDD">
        <w:rPr>
          <w:sz w:val="24"/>
        </w:rPr>
        <w:t>17</w:t>
      </w:r>
      <w:r w:rsidRPr="00E76BDD">
        <w:rPr>
          <w:sz w:val="24"/>
        </w:rPr>
        <w:t>岁时考中秀才。青少年时期的董必武同志，目睹清朝政府的腐朽专制和西方列强对中国人民的欺压掠夺，立志救国救民。</w:t>
      </w:r>
      <w:r w:rsidRPr="00E76BDD">
        <w:rPr>
          <w:sz w:val="24"/>
        </w:rPr>
        <w:t>1911</w:t>
      </w:r>
      <w:r w:rsidRPr="00E76BDD">
        <w:rPr>
          <w:sz w:val="24"/>
        </w:rPr>
        <w:t>年</w:t>
      </w:r>
      <w:r w:rsidRPr="00E76BDD">
        <w:rPr>
          <w:sz w:val="24"/>
        </w:rPr>
        <w:t>10</w:t>
      </w:r>
      <w:r w:rsidRPr="00E76BDD">
        <w:rPr>
          <w:sz w:val="24"/>
        </w:rPr>
        <w:t>月</w:t>
      </w:r>
      <w:r w:rsidRPr="00E76BDD">
        <w:rPr>
          <w:sz w:val="24"/>
        </w:rPr>
        <w:t>10</w:t>
      </w:r>
      <w:r w:rsidRPr="00E76BDD">
        <w:rPr>
          <w:sz w:val="24"/>
        </w:rPr>
        <w:t>日，武昌起义爆发。董必武同志毅然奔赴武昌投入战斗，从一个晚清秀才成为坚定的反帝反封建的民主主义者，从此走上为中国人民解放事业不懈奋斗的职业革命家道路。他追随民主革命先行者孙中山先生，先后加入同盟会和中华革命党，参加辛亥革命和反对北洋军阀袁世凯的斗争。然而，辛亥革命后中国社会的黑暗让他苦闷痛心，</w:t>
      </w:r>
      <w:r w:rsidRPr="00E76BDD">
        <w:rPr>
          <w:sz w:val="24"/>
        </w:rPr>
        <w:t>“</w:t>
      </w:r>
      <w:r w:rsidRPr="00E76BDD">
        <w:rPr>
          <w:sz w:val="24"/>
        </w:rPr>
        <w:t>触于眼帘，即市井萧条，民气沮丧，沉郁惨淡，人以幸生苟免为心</w:t>
      </w:r>
      <w:r w:rsidRPr="00E76BDD">
        <w:rPr>
          <w:sz w:val="24"/>
        </w:rPr>
        <w:t>”</w:t>
      </w:r>
      <w:r w:rsidRPr="00E76BDD">
        <w:rPr>
          <w:sz w:val="24"/>
        </w:rPr>
        <w:t>。在俄国十月革命影响下，董必武同志开始学习马列主义。他与李汉俊等人讨论俄国革命和布尔什维主义，得出中国革命</w:t>
      </w:r>
      <w:r w:rsidRPr="00E76BDD">
        <w:rPr>
          <w:sz w:val="24"/>
        </w:rPr>
        <w:t>“</w:t>
      </w:r>
      <w:r w:rsidRPr="00E76BDD">
        <w:rPr>
          <w:sz w:val="24"/>
        </w:rPr>
        <w:t>必须走列宁的道路</w:t>
      </w:r>
      <w:r w:rsidRPr="00E76BDD">
        <w:rPr>
          <w:sz w:val="24"/>
        </w:rPr>
        <w:t>”</w:t>
      </w:r>
      <w:r w:rsidRPr="00E76BDD">
        <w:rPr>
          <w:sz w:val="24"/>
        </w:rPr>
        <w:t>的结论。五四运动爆发后，他在上海参加这场反帝爱国运动，从中看到了民众行动起来的伟大力量，看到了中华民族新的希望。</w:t>
      </w:r>
      <w:r w:rsidRPr="00E76BDD">
        <w:rPr>
          <w:sz w:val="24"/>
        </w:rPr>
        <w:t>1919</w:t>
      </w:r>
      <w:r w:rsidRPr="00E76BDD">
        <w:rPr>
          <w:sz w:val="24"/>
        </w:rPr>
        <w:t>年</w:t>
      </w:r>
      <w:r w:rsidRPr="00E76BDD">
        <w:rPr>
          <w:sz w:val="24"/>
        </w:rPr>
        <w:t>8</w:t>
      </w:r>
      <w:r w:rsidRPr="00E76BDD">
        <w:rPr>
          <w:sz w:val="24"/>
        </w:rPr>
        <w:t>月，董必武同志从上海回到武汉，创办私立武汉中学。他通过恽代英同志主办的利群书社，设法为学生购买《新青年》《湘江评论》等进步书刊，邀请李汉俊、钱亦石、恽代英等人到学校演讲，传播和宣传革命思想，使这所学校成为培养新型革命人才的摇篮。在上海共产党早期组织的指导下，</w:t>
      </w:r>
      <w:r w:rsidRPr="00E76BDD">
        <w:rPr>
          <w:sz w:val="24"/>
        </w:rPr>
        <w:t>1920</w:t>
      </w:r>
      <w:r w:rsidRPr="00E76BDD">
        <w:rPr>
          <w:sz w:val="24"/>
        </w:rPr>
        <w:t>年秋，董必武同志与陈</w:t>
      </w:r>
      <w:r w:rsidRPr="00E76BDD">
        <w:rPr>
          <w:sz w:val="24"/>
        </w:rPr>
        <w:lastRenderedPageBreak/>
        <w:t>潭秋等同志创建了武汉共产党早期组织。随后，在武汉建立社会主义青年团、马克思学说研究会，组织妇女读书会、青年读书会，传播新思想，并派</w:t>
      </w:r>
      <w:proofErr w:type="gramStart"/>
      <w:r w:rsidRPr="00E76BDD">
        <w:rPr>
          <w:sz w:val="24"/>
        </w:rPr>
        <w:t>得力同志</w:t>
      </w:r>
      <w:proofErr w:type="gramEnd"/>
      <w:r w:rsidRPr="00E76BDD">
        <w:rPr>
          <w:sz w:val="24"/>
        </w:rPr>
        <w:t>到工人中去，举办夜校、识字班，向工人宣传马列主义。在董必武等同志组织领导下，武汉地区的革命活动逐渐活跃起来。</w:t>
      </w:r>
      <w:r w:rsidRPr="00E76BDD">
        <w:rPr>
          <w:sz w:val="24"/>
        </w:rPr>
        <w:t>1921</w:t>
      </w:r>
      <w:r w:rsidRPr="00E76BDD">
        <w:rPr>
          <w:sz w:val="24"/>
        </w:rPr>
        <w:t>年七八月间，董必武同志出席中国共产党第一次全国代表大会，成为党的创始人之一。党成立后，董必武同志任中共武汉区执委会委员和湖北区执委会委员。在他和区委同志的组织领导下，武汉成为近代工人运动的策源地之一，爆发了著名的京汉铁路工人大罢工；湖北农民运动也蓬勃发展起来，同湖南农民运动交相辉映，形成强大的革命声势，对推动北伐战争胜利进军、促进大革命迅速向长江流域发展起了重要作用。</w:t>
      </w:r>
      <w:r w:rsidRPr="00E76BDD">
        <w:rPr>
          <w:sz w:val="24"/>
        </w:rPr>
        <w:t>1927</w:t>
      </w:r>
      <w:r w:rsidRPr="00E76BDD">
        <w:rPr>
          <w:sz w:val="24"/>
        </w:rPr>
        <w:t>年，蒋介石、汪精卫相继背叛革命，轰轰烈烈的大革命遭到失败。</w:t>
      </w:r>
      <w:r w:rsidRPr="00E76BDD">
        <w:rPr>
          <w:sz w:val="24"/>
        </w:rPr>
        <w:t>8</w:t>
      </w:r>
      <w:r w:rsidRPr="00E76BDD">
        <w:rPr>
          <w:sz w:val="24"/>
        </w:rPr>
        <w:t>月</w:t>
      </w:r>
      <w:r w:rsidRPr="00E76BDD">
        <w:rPr>
          <w:sz w:val="24"/>
        </w:rPr>
        <w:t>1</w:t>
      </w:r>
      <w:r w:rsidRPr="00E76BDD">
        <w:rPr>
          <w:sz w:val="24"/>
        </w:rPr>
        <w:t>日，中国共产党领导举行南昌起义。董必武同志与宋庆龄、</w:t>
      </w:r>
      <w:proofErr w:type="gramStart"/>
      <w:r w:rsidRPr="00E76BDD">
        <w:rPr>
          <w:sz w:val="24"/>
        </w:rPr>
        <w:t>邓</w:t>
      </w:r>
      <w:proofErr w:type="gramEnd"/>
      <w:r w:rsidRPr="00E76BDD">
        <w:rPr>
          <w:sz w:val="24"/>
        </w:rPr>
        <w:t>演达、毛泽东等</w:t>
      </w:r>
      <w:r w:rsidRPr="00E76BDD">
        <w:rPr>
          <w:sz w:val="24"/>
        </w:rPr>
        <w:t>22</w:t>
      </w:r>
      <w:r w:rsidRPr="00E76BDD">
        <w:rPr>
          <w:sz w:val="24"/>
        </w:rPr>
        <w:t>人联名发表《中央委员宣言》，痛斥</w:t>
      </w:r>
      <w:proofErr w:type="gramStart"/>
      <w:r w:rsidRPr="00E76BDD">
        <w:rPr>
          <w:sz w:val="24"/>
        </w:rPr>
        <w:t>蒋</w:t>
      </w:r>
      <w:proofErr w:type="gramEnd"/>
      <w:r w:rsidRPr="00E76BDD">
        <w:rPr>
          <w:sz w:val="24"/>
        </w:rPr>
        <w:t>、汪，号召进行坚决斗争。</w:t>
      </w:r>
      <w:r w:rsidRPr="00E76BDD">
        <w:rPr>
          <w:sz w:val="24"/>
        </w:rPr>
        <w:t>11</w:t>
      </w:r>
      <w:r w:rsidRPr="00E76BDD">
        <w:rPr>
          <w:sz w:val="24"/>
        </w:rPr>
        <w:t>月，中共鄂东特委举行黄麻起义，以董必武同志的名义出布告、发传单，号召工农开展武装斗争。在白色恐怖日益严重的情况下，董必武同志根据党的指示东渡日本。</w:t>
      </w:r>
      <w:r w:rsidRPr="00E76BDD">
        <w:rPr>
          <w:sz w:val="24"/>
        </w:rPr>
        <w:t>1928</w:t>
      </w:r>
      <w:r w:rsidRPr="00E76BDD">
        <w:rPr>
          <w:sz w:val="24"/>
        </w:rPr>
        <w:t>年，党组织派他到苏联学习。</w:t>
      </w:r>
      <w:r w:rsidRPr="00E76BDD">
        <w:rPr>
          <w:sz w:val="24"/>
        </w:rPr>
        <w:t>1932</w:t>
      </w:r>
      <w:r w:rsidRPr="00E76BDD">
        <w:rPr>
          <w:sz w:val="24"/>
        </w:rPr>
        <w:t>年回国后进入中央革命根据地，先后担任马克思共产主义学校教务长、副校长，中央党务委员会书记、最高法院院长等职，为中央苏区的干部教育、纪检监察工作和法制建设付出大量辛劳。</w:t>
      </w:r>
      <w:r w:rsidRPr="00E76BDD">
        <w:rPr>
          <w:sz w:val="24"/>
        </w:rPr>
        <w:t>1934</w:t>
      </w:r>
      <w:r w:rsidRPr="00E76BDD">
        <w:rPr>
          <w:sz w:val="24"/>
        </w:rPr>
        <w:t>年</w:t>
      </w:r>
      <w:r w:rsidRPr="00E76BDD">
        <w:rPr>
          <w:sz w:val="24"/>
        </w:rPr>
        <w:t>10</w:t>
      </w:r>
      <w:r w:rsidRPr="00E76BDD">
        <w:rPr>
          <w:sz w:val="24"/>
        </w:rPr>
        <w:t>月，年近半百的董必武同志参加长征，他以超凡的勇气和毅力，率领包括数十名红军女战士在内的后勤部卫生队干部休养连百余人，历经千难万险，走完长征路。到达陕北后，他担任中央党校校长，为迎接全国抗日战争的到来培养了大批领导骨干</w:t>
      </w:r>
      <w:r w:rsidRPr="00E76BDD">
        <w:rPr>
          <w:rFonts w:hint="eastAsia"/>
          <w:sz w:val="24"/>
        </w:rPr>
        <w:t>。</w:t>
      </w:r>
    </w:p>
    <w:p w:rsidR="002A5029" w:rsidRPr="00E76BDD" w:rsidRDefault="002A5029">
      <w:pPr>
        <w:rPr>
          <w:rFonts w:ascii="仿宋_GB2312" w:eastAsia="仿宋_GB2312" w:hAnsi="仿宋_GB2312" w:cs="仿宋_GB2312" w:hint="eastAsia"/>
          <w:b/>
          <w:sz w:val="32"/>
          <w:szCs w:val="32"/>
        </w:rPr>
      </w:pPr>
      <w:r w:rsidRPr="00E76BDD">
        <w:rPr>
          <w:rFonts w:ascii="仿宋_GB2312" w:eastAsia="仿宋_GB2312" w:hAnsi="仿宋_GB2312" w:cs="仿宋_GB2312" w:hint="eastAsia"/>
          <w:b/>
          <w:sz w:val="32"/>
          <w:szCs w:val="32"/>
        </w:rPr>
        <w:t>感想：</w:t>
      </w:r>
    </w:p>
    <w:p w:rsidR="002A5029" w:rsidRPr="002A5029" w:rsidRDefault="002A5029">
      <w:pPr>
        <w:rPr>
          <w:sz w:val="24"/>
        </w:rPr>
      </w:pPr>
      <w:r w:rsidRPr="002A5029">
        <w:rPr>
          <w:sz w:val="24"/>
        </w:rPr>
        <w:t>100</w:t>
      </w:r>
      <w:r w:rsidRPr="002A5029">
        <w:rPr>
          <w:sz w:val="24"/>
        </w:rPr>
        <w:t>年砥砺奋进，从</w:t>
      </w:r>
      <w:r w:rsidRPr="002A5029">
        <w:rPr>
          <w:sz w:val="24"/>
        </w:rPr>
        <w:t>“</w:t>
      </w:r>
      <w:r w:rsidRPr="002A5029">
        <w:rPr>
          <w:sz w:val="24"/>
        </w:rPr>
        <w:t>梦想起航的小小红船</w:t>
      </w:r>
      <w:r w:rsidRPr="002A5029">
        <w:rPr>
          <w:sz w:val="24"/>
        </w:rPr>
        <w:t>”</w:t>
      </w:r>
      <w:r w:rsidRPr="002A5029">
        <w:rPr>
          <w:sz w:val="24"/>
        </w:rPr>
        <w:t>到</w:t>
      </w:r>
      <w:r w:rsidRPr="002A5029">
        <w:rPr>
          <w:sz w:val="24"/>
        </w:rPr>
        <w:t>“</w:t>
      </w:r>
      <w:r w:rsidRPr="002A5029">
        <w:rPr>
          <w:sz w:val="24"/>
        </w:rPr>
        <w:t>承载国民希望的巨轮</w:t>
      </w:r>
      <w:r w:rsidRPr="002A5029">
        <w:rPr>
          <w:sz w:val="24"/>
        </w:rPr>
        <w:t>”</w:t>
      </w:r>
      <w:r w:rsidRPr="002A5029">
        <w:rPr>
          <w:sz w:val="24"/>
        </w:rPr>
        <w:t>。回望走过的道路，踏遍万水千山、历经千磨万砺，因初心不改而充满蓬勃朝气，因矢志不渝而驶向伟大复兴赓续开天辟地、敢为人先的首创精神，为实现复兴</w:t>
      </w:r>
      <w:r w:rsidRPr="002A5029">
        <w:rPr>
          <w:sz w:val="24"/>
        </w:rPr>
        <w:t>“</w:t>
      </w:r>
      <w:r w:rsidRPr="002A5029">
        <w:rPr>
          <w:sz w:val="24"/>
        </w:rPr>
        <w:t>加满油</w:t>
      </w:r>
      <w:r w:rsidRPr="002A5029">
        <w:rPr>
          <w:sz w:val="24"/>
        </w:rPr>
        <w:t>”</w:t>
      </w:r>
      <w:r w:rsidRPr="002A5029">
        <w:rPr>
          <w:sz w:val="24"/>
        </w:rPr>
        <w:t>。</w:t>
      </w:r>
    </w:p>
    <w:p w:rsidR="002A5029" w:rsidRPr="002A5029" w:rsidRDefault="002A5029">
      <w:pPr>
        <w:rPr>
          <w:rFonts w:hint="eastAsia"/>
          <w:sz w:val="24"/>
        </w:rPr>
      </w:pPr>
      <w:r w:rsidRPr="002A5029">
        <w:rPr>
          <w:rFonts w:hint="eastAsia"/>
          <w:sz w:val="24"/>
        </w:rPr>
        <w:t>1</w:t>
      </w:r>
      <w:r w:rsidRPr="002A5029">
        <w:rPr>
          <w:sz w:val="24"/>
        </w:rPr>
        <w:t>00</w:t>
      </w:r>
      <w:r w:rsidRPr="002A5029">
        <w:rPr>
          <w:sz w:val="24"/>
        </w:rPr>
        <w:t>年前，南湖红船以开天辟地的首创精神承载千钧重担，播下了中国革命的火种，开启了引领中华民族伟大复兴的浩荡航程。从</w:t>
      </w:r>
      <w:r w:rsidRPr="002A5029">
        <w:rPr>
          <w:sz w:val="24"/>
        </w:rPr>
        <w:t>“</w:t>
      </w:r>
      <w:r w:rsidRPr="002A5029">
        <w:rPr>
          <w:sz w:val="24"/>
        </w:rPr>
        <w:t>唤起工农千百万</w:t>
      </w:r>
      <w:r w:rsidRPr="002A5029">
        <w:rPr>
          <w:sz w:val="24"/>
        </w:rPr>
        <w:t>”</w:t>
      </w:r>
      <w:r w:rsidRPr="002A5029">
        <w:rPr>
          <w:sz w:val="24"/>
        </w:rPr>
        <w:t>的革命斗争，诸公努力救神州</w:t>
      </w:r>
      <w:proofErr w:type="gramStart"/>
      <w:r w:rsidRPr="002A5029">
        <w:rPr>
          <w:sz w:val="24"/>
        </w:rPr>
        <w:t>”</w:t>
      </w:r>
      <w:proofErr w:type="gramEnd"/>
      <w:r w:rsidRPr="002A5029">
        <w:rPr>
          <w:sz w:val="24"/>
        </w:rPr>
        <w:t>的抗战伟业从</w:t>
      </w:r>
      <w:r w:rsidRPr="002A5029">
        <w:rPr>
          <w:sz w:val="24"/>
        </w:rPr>
        <w:t>“</w:t>
      </w:r>
      <w:r w:rsidRPr="002A5029">
        <w:rPr>
          <w:sz w:val="24"/>
        </w:rPr>
        <w:t>青山着意化为桥</w:t>
      </w:r>
      <w:r w:rsidRPr="002A5029">
        <w:rPr>
          <w:sz w:val="24"/>
        </w:rPr>
        <w:t>”</w:t>
      </w:r>
      <w:r w:rsidRPr="002A5029">
        <w:rPr>
          <w:sz w:val="24"/>
        </w:rPr>
        <w:t>的建设时期，到</w:t>
      </w:r>
      <w:r w:rsidRPr="002A5029">
        <w:rPr>
          <w:sz w:val="24"/>
        </w:rPr>
        <w:t>“</w:t>
      </w:r>
      <w:r w:rsidRPr="002A5029">
        <w:rPr>
          <w:sz w:val="24"/>
        </w:rPr>
        <w:t>尘埃与曙光升腾</w:t>
      </w:r>
      <w:r w:rsidRPr="002A5029">
        <w:rPr>
          <w:sz w:val="24"/>
        </w:rPr>
        <w:t>”</w:t>
      </w:r>
      <w:r w:rsidRPr="002A5029">
        <w:rPr>
          <w:sz w:val="24"/>
        </w:rPr>
        <w:t>的改革年月</w:t>
      </w:r>
      <w:r w:rsidRPr="002A5029">
        <w:rPr>
          <w:sz w:val="24"/>
        </w:rPr>
        <w:t>……</w:t>
      </w:r>
      <w:r w:rsidRPr="002A5029">
        <w:rPr>
          <w:sz w:val="24"/>
        </w:rPr>
        <w:t>中国共产党肩负宏大使命在波澜壮阔的世纪大潮中发展壮大，正是凭着这股敢为人先的首创精神，沿着历史的河床击水千里，不断开辟新的征程。然而在实现中华民族伟大复兴的征程中，我们还会遭遇难以预料的挑战，面临稍纵即逝的机遇，在没有现成的经验可资借鉴的情况下，更要敢于突破前人，摒弃安于现状、不思进取的思想观念，坚持用创新的理论成果武装头脑，用创新的思想观念谋划工作，不断开辟共产党人的新天地。承袭坚定理想、百折不挠的奋斗精神，为逐梦复兴</w:t>
      </w:r>
      <w:r w:rsidRPr="002A5029">
        <w:rPr>
          <w:sz w:val="24"/>
        </w:rPr>
        <w:t>“</w:t>
      </w:r>
      <w:r w:rsidRPr="002A5029">
        <w:rPr>
          <w:sz w:val="24"/>
        </w:rPr>
        <w:t>把稳舵</w:t>
      </w:r>
      <w:r w:rsidRPr="002A5029">
        <w:rPr>
          <w:sz w:val="24"/>
        </w:rPr>
        <w:t>”</w:t>
      </w:r>
      <w:r w:rsidRPr="002A5029">
        <w:rPr>
          <w:sz w:val="24"/>
        </w:rPr>
        <w:t>。南湖红船点燃的星星之火，形成了中国革命的燎原之势，使四海翻腾，五岳震荡。从一个不到</w:t>
      </w:r>
      <w:r w:rsidRPr="002A5029">
        <w:rPr>
          <w:sz w:val="24"/>
        </w:rPr>
        <w:t>60</w:t>
      </w:r>
      <w:r w:rsidRPr="002A5029">
        <w:rPr>
          <w:sz w:val="24"/>
        </w:rPr>
        <w:t>人的</w:t>
      </w:r>
      <w:r w:rsidRPr="002A5029">
        <w:rPr>
          <w:sz w:val="24"/>
        </w:rPr>
        <w:t>“</w:t>
      </w:r>
      <w:r w:rsidRPr="002A5029">
        <w:rPr>
          <w:sz w:val="24"/>
        </w:rPr>
        <w:t>地下党</w:t>
      </w:r>
      <w:r w:rsidRPr="002A5029">
        <w:rPr>
          <w:sz w:val="24"/>
        </w:rPr>
        <w:t>”</w:t>
      </w:r>
      <w:r w:rsidRPr="002A5029">
        <w:rPr>
          <w:sz w:val="24"/>
        </w:rPr>
        <w:t>发展成为世界执政党，走过从无到有的</w:t>
      </w:r>
      <w:r w:rsidRPr="002A5029">
        <w:rPr>
          <w:sz w:val="24"/>
        </w:rPr>
        <w:t>“</w:t>
      </w:r>
      <w:r w:rsidRPr="002A5029">
        <w:rPr>
          <w:sz w:val="24"/>
        </w:rPr>
        <w:t>雄关漫道真如铁</w:t>
      </w:r>
      <w:r w:rsidRPr="002A5029">
        <w:rPr>
          <w:sz w:val="24"/>
        </w:rPr>
        <w:t>”</w:t>
      </w:r>
      <w:r w:rsidRPr="002A5029">
        <w:rPr>
          <w:sz w:val="24"/>
        </w:rPr>
        <w:t>，历经从小到大的</w:t>
      </w:r>
      <w:r w:rsidRPr="002A5029">
        <w:rPr>
          <w:sz w:val="24"/>
        </w:rPr>
        <w:t>“</w:t>
      </w:r>
      <w:r w:rsidRPr="002A5029">
        <w:rPr>
          <w:sz w:val="24"/>
        </w:rPr>
        <w:t>人间正道是沧桑</w:t>
      </w:r>
      <w:r w:rsidRPr="002A5029">
        <w:rPr>
          <w:sz w:val="24"/>
        </w:rPr>
        <w:t>”</w:t>
      </w:r>
      <w:r w:rsidRPr="002A5029">
        <w:rPr>
          <w:sz w:val="24"/>
        </w:rPr>
        <w:t>。如今，终于迎来由大向强的</w:t>
      </w:r>
      <w:r w:rsidRPr="002A5029">
        <w:rPr>
          <w:sz w:val="24"/>
        </w:rPr>
        <w:t>“</w:t>
      </w:r>
      <w:r w:rsidRPr="002A5029">
        <w:rPr>
          <w:sz w:val="24"/>
        </w:rPr>
        <w:t>长风破浪会有时</w:t>
      </w:r>
      <w:r w:rsidRPr="002A5029">
        <w:rPr>
          <w:sz w:val="24"/>
        </w:rPr>
        <w:t>”</w:t>
      </w:r>
      <w:r w:rsidRPr="002A5029">
        <w:rPr>
          <w:sz w:val="24"/>
        </w:rPr>
        <w:t>，</w:t>
      </w:r>
    </w:p>
    <w:p w:rsidR="002A5029" w:rsidRPr="002A5029" w:rsidRDefault="002A5029">
      <w:pPr>
        <w:rPr>
          <w:sz w:val="24"/>
        </w:rPr>
      </w:pPr>
      <w:r w:rsidRPr="002A5029">
        <w:rPr>
          <w:rFonts w:hint="eastAsia"/>
          <w:sz w:val="24"/>
        </w:rPr>
        <w:t>要学习董必武前辈的精神，让前辈看到，这盛世如他所愿！</w:t>
      </w:r>
    </w:p>
    <w:p w:rsidR="00165534" w:rsidRPr="002A5029" w:rsidRDefault="00165534">
      <w:pPr>
        <w:rPr>
          <w:rFonts w:ascii="仿宋_GB2312" w:eastAsia="仿宋_GB2312" w:hAnsi="仿宋_GB2312" w:cs="仿宋_GB2312"/>
          <w:sz w:val="24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16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534"/>
    <w:rsid w:val="00165534"/>
    <w:rsid w:val="002A5029"/>
    <w:rsid w:val="00DD2124"/>
    <w:rsid w:val="00E7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6FE503"/>
  <w15:docId w15:val="{8136A103-AB16-4FC0-BC93-74BC2F23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zou yaqing</cp:lastModifiedBy>
  <cp:revision>4</cp:revision>
  <dcterms:created xsi:type="dcterms:W3CDTF">2020-10-12T16:25:00Z</dcterms:created>
  <dcterms:modified xsi:type="dcterms:W3CDTF">2021-04-23T15:55:00Z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