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第6</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期党的发展对象培训班第一次小组讨论</w:t>
      </w:r>
    </w:p>
    <w:p>
      <w:pPr>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学院：</w:t>
      </w:r>
      <w:r>
        <w:rPr>
          <w:rFonts w:hint="eastAsia" w:ascii="仿宋_GB2312" w:hAnsi="仿宋_GB2312" w:eastAsia="仿宋_GB2312" w:cs="仿宋_GB2312"/>
          <w:sz w:val="32"/>
          <w:szCs w:val="32"/>
          <w:lang w:val="en-US" w:eastAsia="zh-CN"/>
        </w:rPr>
        <w:t>音乐与舞蹈学院</w:t>
      </w:r>
    </w:p>
    <w:p>
      <w:pPr>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年级与专业：</w:t>
      </w:r>
      <w:r>
        <w:rPr>
          <w:rFonts w:hint="eastAsia" w:ascii="仿宋_GB2312" w:hAnsi="仿宋_GB2312" w:eastAsia="仿宋_GB2312" w:cs="仿宋_GB2312"/>
          <w:sz w:val="32"/>
          <w:szCs w:val="32"/>
          <w:lang w:val="en-US" w:eastAsia="zh-CN"/>
        </w:rPr>
        <w:t>2018级音乐学</w:t>
      </w:r>
    </w:p>
    <w:p>
      <w:pPr>
        <w:jc w:val="center"/>
        <w:rPr>
          <w:rFonts w:ascii="-webkit-standard" w:hAnsi="-webkit-standard" w:eastAsia="-webkit-standard" w:cs="-webkit-standard"/>
          <w:color w:val="000000"/>
          <w:sz w:val="27"/>
          <w:szCs w:val="27"/>
        </w:rPr>
      </w:pPr>
      <w:r>
        <w:rPr>
          <w:rFonts w:hint="eastAsia" w:ascii="仿宋_GB2312" w:hAnsi="仿宋_GB2312" w:eastAsia="仿宋_GB2312" w:cs="仿宋_GB2312"/>
          <w:sz w:val="32"/>
          <w:szCs w:val="32"/>
        </w:rPr>
        <w:t>姓名：</w:t>
      </w:r>
      <w:r>
        <w:rPr>
          <w:rFonts w:hint="eastAsia" w:ascii="仿宋_GB2312" w:hAnsi="仿宋_GB2312" w:eastAsia="仿宋_GB2312" w:cs="仿宋_GB2312"/>
          <w:sz w:val="32"/>
          <w:szCs w:val="32"/>
          <w:lang w:val="en-US" w:eastAsia="zh-CN"/>
        </w:rPr>
        <w:t>林诚灵</w:t>
      </w:r>
    </w:p>
    <w:p>
      <w:pPr>
        <w:widowControl/>
        <w:rPr>
          <w:rFonts w:hint="eastAsia" w:ascii="方正仿宋_GB2312" w:hAnsi="方正仿宋_GB2312" w:eastAsia="方正仿宋_GB2312" w:cs="方正仿宋_GB2312"/>
          <w:color w:val="000000"/>
          <w:kern w:val="0"/>
          <w:sz w:val="32"/>
          <w:szCs w:val="32"/>
          <w:lang w:bidi="ar"/>
        </w:rPr>
      </w:pPr>
      <w:r>
        <w:rPr>
          <w:rFonts w:hint="eastAsia" w:ascii="方正仿宋_GB2312" w:hAnsi="方正仿宋_GB2312" w:eastAsia="方正仿宋_GB2312" w:cs="方正仿宋_GB2312"/>
          <w:b/>
          <w:bCs/>
          <w:color w:val="000000"/>
          <w:kern w:val="0"/>
          <w:sz w:val="32"/>
          <w:szCs w:val="32"/>
          <w:lang w:val="en-US" w:eastAsia="zh-CN" w:bidi="ar"/>
        </w:rPr>
        <w:t>问题：</w:t>
      </w:r>
      <w:r>
        <w:rPr>
          <w:rFonts w:hint="eastAsia" w:ascii="方正仿宋_GB2312" w:hAnsi="方正仿宋_GB2312" w:eastAsia="方正仿宋_GB2312" w:cs="方正仿宋_GB2312"/>
          <w:color w:val="000000"/>
          <w:kern w:val="0"/>
          <w:sz w:val="32"/>
          <w:szCs w:val="32"/>
          <w:lang w:bidi="ar"/>
        </w:rPr>
        <w:t>1921年建党的伟人有李汉俊、李达、张国焘、刘仁静、毛泽东、何叔衡、董必武等。试选一人，自选角度，说一说他们的生平故事，谈一谈你的感想。</w:t>
      </w:r>
    </w:p>
    <w:p>
      <w:pPr>
        <w:widowControl/>
        <w:rPr>
          <w:rFonts w:hint="eastAsia" w:ascii="方正仿宋_GB2312" w:hAnsi="方正仿宋_GB2312" w:eastAsia="方正仿宋_GB2312" w:cs="方正仿宋_GB2312"/>
          <w:b/>
          <w:bCs/>
          <w:color w:val="000000"/>
          <w:kern w:val="0"/>
          <w:sz w:val="32"/>
          <w:szCs w:val="32"/>
          <w:lang w:bidi="ar"/>
        </w:rPr>
      </w:pPr>
      <w:r>
        <w:rPr>
          <w:rFonts w:hint="eastAsia" w:ascii="方正仿宋_GB2312" w:hAnsi="方正仿宋_GB2312" w:eastAsia="方正仿宋_GB2312" w:cs="方正仿宋_GB2312"/>
          <w:b/>
          <w:bCs/>
          <w:color w:val="000000"/>
          <w:kern w:val="0"/>
          <w:sz w:val="32"/>
          <w:szCs w:val="32"/>
          <w:lang w:bidi="ar"/>
        </w:rPr>
        <w:t>答:</w:t>
      </w:r>
    </w:p>
    <w:p>
      <w:pPr>
        <w:widowControl/>
        <w:ind w:firstLine="640" w:firstLineChars="200"/>
        <w:rPr>
          <w:rFonts w:hint="eastAsia" w:ascii="方正仿宋_GB2312" w:hAnsi="方正仿宋_GB2312" w:eastAsia="方正仿宋_GB2312" w:cs="方正仿宋_GB2312"/>
          <w:color w:val="000000"/>
          <w:kern w:val="0"/>
          <w:sz w:val="32"/>
          <w:szCs w:val="32"/>
          <w:lang w:bidi="ar"/>
        </w:rPr>
      </w:pPr>
      <w:r>
        <w:rPr>
          <w:rFonts w:hint="eastAsia" w:ascii="方正仿宋_GB2312" w:hAnsi="方正仿宋_GB2312" w:eastAsia="方正仿宋_GB2312" w:cs="方正仿宋_GB2312"/>
          <w:color w:val="000000"/>
          <w:kern w:val="0"/>
          <w:sz w:val="32"/>
          <w:szCs w:val="32"/>
          <w:lang w:bidi="ar"/>
        </w:rPr>
        <w:t>农民出身的毛泽东和农民有一种天然的感情，因为农民，毛泽东曾经流下眼泪。</w:t>
      </w:r>
    </w:p>
    <w:p>
      <w:pPr>
        <w:widowControl/>
        <w:ind w:firstLine="640" w:firstLineChars="200"/>
        <w:rPr>
          <w:rFonts w:hint="eastAsia" w:ascii="方正仿宋_GB2312" w:hAnsi="方正仿宋_GB2312" w:eastAsia="方正仿宋_GB2312" w:cs="方正仿宋_GB2312"/>
          <w:color w:val="000000"/>
          <w:kern w:val="0"/>
          <w:sz w:val="32"/>
          <w:szCs w:val="32"/>
          <w:lang w:bidi="ar"/>
        </w:rPr>
      </w:pPr>
      <w:r>
        <w:rPr>
          <w:rFonts w:hint="eastAsia" w:ascii="方正仿宋_GB2312" w:hAnsi="方正仿宋_GB2312" w:eastAsia="方正仿宋_GB2312" w:cs="方正仿宋_GB2312"/>
          <w:color w:val="000000"/>
          <w:kern w:val="0"/>
          <w:sz w:val="32"/>
          <w:szCs w:val="32"/>
          <w:lang w:bidi="ar"/>
        </w:rPr>
        <w:t>1975年夏天，由于连降暴雨，河南省南部发生历史上罕见的特大洪涝灾害，造成河堤溃决，水库坍塌，驻马店、许昌、南阳等地区30多个县（市）严重受灾，当地人民群众的生命财产遭受重大损失。一天，工作人员给毛泽东读有关河南水灾的内部报道。当读到受灾某县仍有大批群众处于危难之中，解放军救援队伍赶到现场已有几十名群众丧生时，工作人员忽然听到抽泣声。工作人员这才发现，毛泽东眼中早已浸满泪水，面部表情极为伤感。为了避免术后的眼睛受到感染，工作人员用消毒毛巾为他擦拭眼睛。毛泽东自言自语道：“我这个人感情越来越脆弱了。我一听到天灾人祸，就忍不住伤心。”</w:t>
      </w:r>
    </w:p>
    <w:p>
      <w:pPr>
        <w:widowControl/>
        <w:ind w:firstLine="640" w:firstLineChars="200"/>
        <w:rPr>
          <w:rFonts w:hint="eastAsia" w:ascii="仿宋_GB2312" w:hAnsi="仿宋_GB2312" w:eastAsia="方正仿宋_GB2312" w:cs="仿宋_GB2312"/>
          <w:color w:val="000000"/>
          <w:sz w:val="32"/>
          <w:szCs w:val="32"/>
          <w:shd w:val="clear" w:color="auto" w:fill="FFFFFF"/>
          <w:lang w:val="en-US" w:eastAsia="zh-CN"/>
        </w:rPr>
      </w:pPr>
      <w:r>
        <w:rPr>
          <w:rFonts w:hint="eastAsia" w:ascii="方正仿宋_GB2312" w:hAnsi="方正仿宋_GB2312" w:eastAsia="方正仿宋_GB2312" w:cs="方正仿宋_GB2312"/>
          <w:color w:val="000000"/>
          <w:kern w:val="0"/>
          <w:sz w:val="32"/>
          <w:szCs w:val="32"/>
          <w:lang w:bidi="ar"/>
        </w:rPr>
        <w:t>这体现着他把对党和国家根本命运的深切关注与千千万万基层百姓的根本利益及眼前安危冷暖紧紧地联系在一起</w:t>
      </w:r>
      <w:r>
        <w:rPr>
          <w:rFonts w:hint="eastAsia" w:ascii="方正仿宋_GB2312" w:hAnsi="方正仿宋_GB2312" w:eastAsia="方正仿宋_GB2312" w:cs="方正仿宋_GB2312"/>
          <w:color w:val="000000"/>
          <w:kern w:val="0"/>
          <w:sz w:val="32"/>
          <w:szCs w:val="32"/>
          <w:lang w:eastAsia="zh-CN" w:bidi="ar"/>
        </w:rPr>
        <w:t>。</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auto"/>
    <w:pitch w:val="default"/>
    <w:sig w:usb0="00000000" w:usb1="00000000" w:usb2="00000000" w:usb3="00000000" w:csb0="00040000" w:csb1="00000000"/>
  </w:font>
  <w:font w:name="-webkit-standard">
    <w:altName w:val="Calibri"/>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方正仿宋_GB2312">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534"/>
    <w:rsid w:val="00165534"/>
    <w:rsid w:val="00DD2124"/>
    <w:rsid w:val="06D05B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b/>
      <w:kern w:val="44"/>
      <w:sz w:val="48"/>
      <w:szCs w:val="48"/>
    </w:rPr>
  </w:style>
  <w:style w:type="character" w:default="1" w:styleId="4">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52</Words>
  <Characters>297</Characters>
  <Lines>2</Lines>
  <Paragraphs>1</Paragraphs>
  <TotalTime>19</TotalTime>
  <ScaleCrop>false</ScaleCrop>
  <LinksUpToDate>false</LinksUpToDate>
  <CharactersWithSpaces>348</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2020-10-12T16:25:00Z</dcterms:created>
  <dc:creator>吾静</dc:creator>
  <cp:lastModifiedBy>0x0 ✨</cp:lastModifiedBy>
  <dcterms:modified xsi:type="dcterms:W3CDTF">2021-04-23T15:06:50Z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