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BB73D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BB73D1">
        <w:rPr>
          <w:rFonts w:ascii="仿宋_GB2312" w:eastAsia="仿宋_GB2312" w:hAnsi="仿宋_GB2312" w:cs="仿宋_GB2312" w:hint="eastAsia"/>
          <w:sz w:val="32"/>
          <w:szCs w:val="32"/>
        </w:rPr>
        <w:t xml:space="preserve">资源与环境科学学院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BB73D1">
        <w:rPr>
          <w:rFonts w:ascii="仿宋_GB2312" w:eastAsia="仿宋_GB2312" w:hAnsi="仿宋_GB2312" w:cs="仿宋_GB2312" w:hint="eastAsia"/>
          <w:sz w:val="32"/>
          <w:szCs w:val="32"/>
        </w:rPr>
        <w:t>18地理科学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姓名：</w:t>
      </w:r>
      <w:r w:rsidR="00BB73D1">
        <w:rPr>
          <w:rFonts w:ascii="仿宋_GB2312" w:eastAsia="仿宋_GB2312" w:hAnsi="仿宋_GB2312" w:cs="仿宋_GB2312" w:hint="eastAsia"/>
          <w:sz w:val="32"/>
          <w:szCs w:val="32"/>
        </w:rPr>
        <w:t>张玉梅</w:t>
      </w:r>
    </w:p>
    <w:p w:rsidR="00165534" w:rsidRPr="007E3FFD" w:rsidRDefault="00DD2124">
      <w:pPr>
        <w:widowControl/>
        <w:rPr>
          <w:rFonts w:eastAsia="-webkit-standard" w:cs="Calibri"/>
          <w:color w:val="000000"/>
          <w:kern w:val="0"/>
          <w:sz w:val="28"/>
          <w:szCs w:val="28"/>
          <w:lang w:bidi="ar"/>
        </w:rPr>
      </w:pPr>
      <w:r w:rsidRPr="007E3FFD">
        <w:rPr>
          <w:rFonts w:eastAsia="-webkit-standard" w:cs="Calibri"/>
          <w:color w:val="000000"/>
          <w:kern w:val="0"/>
          <w:sz w:val="28"/>
          <w:szCs w:val="28"/>
          <w:lang w:bidi="ar"/>
        </w:rPr>
        <w:t>2</w:t>
      </w:r>
      <w:r w:rsidRPr="007E3FFD">
        <w:rPr>
          <w:rFonts w:eastAsia="-webkit-standard" w:cs="Calibri"/>
          <w:color w:val="000000"/>
          <w:kern w:val="0"/>
          <w:sz w:val="28"/>
          <w:szCs w:val="28"/>
          <w:lang w:bidi="ar"/>
        </w:rPr>
        <w:t>、</w:t>
      </w:r>
      <w:r w:rsidRPr="007E3FFD">
        <w:rPr>
          <w:rFonts w:eastAsia="-webkit-standard" w:cs="Calibri"/>
          <w:color w:val="000000"/>
          <w:kern w:val="0"/>
          <w:sz w:val="28"/>
          <w:szCs w:val="28"/>
          <w:lang w:bidi="ar"/>
        </w:rPr>
        <w:t>1921</w:t>
      </w:r>
      <w:r w:rsidRPr="007E3FFD">
        <w:rPr>
          <w:rFonts w:eastAsia="-webkit-standard" w:cs="Calibri"/>
          <w:color w:val="000000"/>
          <w:kern w:val="0"/>
          <w:sz w:val="28"/>
          <w:szCs w:val="28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7E3FFD" w:rsidRDefault="00DD2124" w:rsidP="007E3FFD">
      <w:pPr>
        <w:widowControl/>
        <w:rPr>
          <w:rFonts w:ascii="仿宋" w:eastAsia="仿宋" w:hAnsi="仿宋" w:cs="Calibri" w:hint="eastAsia"/>
          <w:color w:val="000000"/>
          <w:kern w:val="0"/>
          <w:sz w:val="28"/>
          <w:szCs w:val="28"/>
          <w:lang w:bidi="ar"/>
        </w:rPr>
      </w:pPr>
      <w:r w:rsidRPr="007E3FFD">
        <w:rPr>
          <w:rFonts w:ascii="仿宋" w:eastAsia="仿宋" w:hAnsi="仿宋" w:cs="Calibri" w:hint="eastAsia"/>
          <w:color w:val="000000"/>
          <w:kern w:val="0"/>
          <w:sz w:val="28"/>
          <w:szCs w:val="28"/>
          <w:lang w:bidi="ar"/>
        </w:rPr>
        <w:t>答</w:t>
      </w:r>
      <w:r w:rsidRPr="007E3FFD">
        <w:rPr>
          <w:rFonts w:ascii="仿宋" w:eastAsia="仿宋" w:hAnsi="仿宋" w:cs="Calibri"/>
          <w:color w:val="000000"/>
          <w:kern w:val="0"/>
          <w:sz w:val="28"/>
          <w:szCs w:val="28"/>
          <w:lang w:bidi="ar"/>
        </w:rPr>
        <w:t>:</w:t>
      </w:r>
      <w:r w:rsidR="00BB73D1" w:rsidRPr="007E3FFD">
        <w:rPr>
          <w:rFonts w:ascii="仿宋" w:eastAsia="仿宋" w:hAnsi="仿宋" w:cs="仿宋_GB2312" w:hint="eastAsia"/>
          <w:sz w:val="28"/>
          <w:szCs w:val="32"/>
        </w:rPr>
        <w:t>我选的伟人是毛</w:t>
      </w:r>
      <w:bookmarkStart w:id="0" w:name="_GoBack"/>
      <w:bookmarkEnd w:id="0"/>
      <w:r w:rsidR="00BB73D1" w:rsidRPr="007E3FFD">
        <w:rPr>
          <w:rFonts w:ascii="仿宋" w:eastAsia="仿宋" w:hAnsi="仿宋" w:cs="仿宋_GB2312" w:hint="eastAsia"/>
          <w:sz w:val="28"/>
          <w:szCs w:val="32"/>
        </w:rPr>
        <w:t>泽东。</w:t>
      </w:r>
    </w:p>
    <w:p w:rsidR="00BB73D1" w:rsidRPr="007E3FFD" w:rsidRDefault="00BB73D1" w:rsidP="00BB73D1">
      <w:pPr>
        <w:rPr>
          <w:rFonts w:ascii="仿宋_GB2312" w:eastAsia="仿宋_GB2312" w:hAnsi="仿宋_GB2312" w:cs="仿宋_GB2312" w:hint="eastAsia"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sz w:val="28"/>
          <w:szCs w:val="32"/>
        </w:rPr>
        <w:t xml:space="preserve">   毛泽东是建党时期的伟人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之一，他更是伟大领袖，在他为革命事业奋斗的一生里，人民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在他心里是至高无上的，也是他始终不渝的信仰。</w:t>
      </w:r>
    </w:p>
    <w:p w:rsidR="00BB73D1" w:rsidRPr="007E3FFD" w:rsidRDefault="00BB73D1" w:rsidP="00BB73D1">
      <w:pPr>
        <w:rPr>
          <w:rFonts w:ascii="仿宋_GB2312" w:eastAsia="仿宋_GB2312" w:hAnsi="仿宋_GB2312" w:cs="仿宋_GB2312" w:hint="eastAsia"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sz w:val="28"/>
          <w:szCs w:val="32"/>
        </w:rPr>
        <w:t xml:space="preserve">      在谈到和人民群众的关系时，毛泽东常用这样的比喻:“水里可以没有鱼，但鱼儿却永远离不开水。”出身于农民家庭的毛泽东，始终对农民有着深厚的情感。从延安到北京，毛泽东保持着俭朴的生活习惯。穿了多年的衣物舍不得扔掉，总是缝缝补补再穿，饮食习惯也不大讲究,听到农民受苦就掉眼泪。在他那波澜壮阔、雄奇丰富、功勋卓著的革命生涯中，却还是有为了贫苦大众，为了革命战士落下热泪的时候，他是在用自己的泪水告诉大家，既然我们已经付出了如此巨大的代价，就应该继续发扬艰苦奋斗的革命精神，切不可让先烈的鲜血白流，让我们的苦白吃。</w:t>
      </w:r>
    </w:p>
    <w:p w:rsidR="00BB73D1" w:rsidRPr="007E3FFD" w:rsidRDefault="00BB73D1" w:rsidP="00BB73D1">
      <w:pPr>
        <w:rPr>
          <w:rFonts w:ascii="仿宋_GB2312" w:eastAsia="仿宋_GB2312" w:hAnsi="仿宋_GB2312" w:cs="仿宋_GB2312"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sz w:val="28"/>
          <w:szCs w:val="32"/>
        </w:rPr>
        <w:t xml:space="preserve">      现在一代又一代的新人伴随着改革开放的新时代成长了起来。在全面贯彻“三个代表”重要思想，建设更加富裕、更加全面的，小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lastRenderedPageBreak/>
        <w:t>康社会的新的世纪里，我们回望毛泽东， 走近毛泽东，感悟毛泽东，仿佛能看到他穿越时代之门，从历史的风风雨雨中向我们走来。我们作为社会主义接班人更要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有所觉悟，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担负起实现民族伟大复兴的历史重任，用我们的实际行动来建设美好的国家，自豪地告诉他们:这盛世，如你们所愿！</w:t>
      </w:r>
    </w:p>
    <w:p w:rsidR="00165534" w:rsidRPr="007E3FFD" w:rsidRDefault="00165534">
      <w:pPr>
        <w:rPr>
          <w:rFonts w:ascii="仿宋_GB2312" w:eastAsia="仿宋_GB2312" w:hAnsi="仿宋_GB2312" w:cs="仿宋_GB2312" w:hint="eastAsia"/>
          <w:sz w:val="28"/>
          <w:szCs w:val="32"/>
        </w:rPr>
      </w:pPr>
    </w:p>
    <w:p w:rsidR="00BB73D1" w:rsidRPr="007E3FFD" w:rsidRDefault="00BB73D1">
      <w:pPr>
        <w:rPr>
          <w:rFonts w:ascii="仿宋_GB2312" w:eastAsia="仿宋_GB2312" w:hAnsi="仿宋_GB2312" w:cs="仿宋_GB2312" w:hint="eastAsia"/>
          <w:b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b/>
          <w:sz w:val="28"/>
          <w:szCs w:val="32"/>
        </w:rPr>
        <w:t>小组讨论</w:t>
      </w:r>
      <w:r w:rsidR="007E3FFD" w:rsidRPr="007E3FFD">
        <w:rPr>
          <w:rFonts w:ascii="仿宋_GB2312" w:eastAsia="仿宋_GB2312" w:hAnsi="仿宋_GB2312" w:cs="仿宋_GB2312" w:hint="eastAsia"/>
          <w:b/>
          <w:sz w:val="28"/>
          <w:szCs w:val="32"/>
        </w:rPr>
        <w:t>总结：</w:t>
      </w:r>
    </w:p>
    <w:p w:rsidR="007E3FFD" w:rsidRPr="007E3FFD" w:rsidRDefault="00BB73D1" w:rsidP="007E3FFD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sz w:val="28"/>
          <w:szCs w:val="32"/>
        </w:rPr>
        <w:t>我们这次小组讨论的主要内容是先讲述了毛泽东的生平故事，从故事里面体味以毛泽东为首的共产党人的革命精神，正是因为他们勇于革命，心系天下，敢于拼搏的精神，刚强中带着柔情，对敌人刚强对人民群众柔情令我</w:t>
      </w:r>
      <w:r w:rsidR="007E3FFD" w:rsidRPr="007E3FFD">
        <w:rPr>
          <w:rFonts w:ascii="仿宋_GB2312" w:eastAsia="仿宋_GB2312" w:hAnsi="仿宋_GB2312" w:cs="仿宋_GB2312" w:hint="eastAsia"/>
          <w:sz w:val="28"/>
          <w:szCs w:val="32"/>
        </w:rPr>
        <w:t>感动。</w:t>
      </w:r>
    </w:p>
    <w:p w:rsidR="00165534" w:rsidRPr="007E3FFD" w:rsidRDefault="007E3FFD" w:rsidP="007E3FFD">
      <w:pPr>
        <w:ind w:firstLineChars="200" w:firstLine="560"/>
        <w:rPr>
          <w:rFonts w:ascii="仿宋_GB2312" w:eastAsia="仿宋_GB2312" w:hAnsi="仿宋_GB2312" w:cs="仿宋_GB2312"/>
          <w:sz w:val="28"/>
          <w:szCs w:val="32"/>
        </w:rPr>
      </w:pPr>
      <w:r w:rsidRPr="007E3FFD">
        <w:rPr>
          <w:rFonts w:ascii="仿宋_GB2312" w:eastAsia="仿宋_GB2312" w:hAnsi="仿宋_GB2312" w:cs="仿宋_GB2312" w:hint="eastAsia"/>
          <w:sz w:val="28"/>
          <w:szCs w:val="32"/>
        </w:rPr>
        <w:t>这次的小组讨论说了很多毛泽东的生平故事，</w:t>
      </w:r>
      <w:r w:rsidR="00BB73D1" w:rsidRPr="007E3FFD">
        <w:rPr>
          <w:rFonts w:ascii="仿宋_GB2312" w:eastAsia="仿宋_GB2312" w:hAnsi="仿宋_GB2312" w:cs="仿宋_GB2312" w:hint="eastAsia"/>
          <w:sz w:val="28"/>
          <w:szCs w:val="32"/>
        </w:rPr>
        <w:t>回顾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他艰苦奋斗的生活让我更能深刻理解体会到当下的生活来之不易，我们，作为时代的新人，当下一定要学习好科学文化知识，锻炼好自己的能力，向中国共产党看齐，努力使自己的言行举止，思想觉悟都达到一名优秀党员的标准，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让自己能够为祖国未来的建设添砖加瓦，</w:t>
      </w:r>
      <w:r w:rsidRPr="007E3FFD">
        <w:rPr>
          <w:rFonts w:ascii="仿宋_GB2312" w:eastAsia="仿宋_GB2312" w:hAnsi="仿宋_GB2312" w:cs="仿宋_GB2312" w:hint="eastAsia"/>
          <w:sz w:val="28"/>
          <w:szCs w:val="32"/>
        </w:rPr>
        <w:t>让自己能够为实现中华民族伟大复兴的“中国梦”奉献一份力量。</w:t>
      </w:r>
    </w:p>
    <w:sectPr w:rsidR="00165534" w:rsidRPr="007E3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7E3FFD"/>
    <w:rsid w:val="00BB73D1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18地理1809040032张玉梅</cp:lastModifiedBy>
  <cp:revision>4</cp:revision>
  <dcterms:created xsi:type="dcterms:W3CDTF">2020-10-12T16:25:00Z</dcterms:created>
  <dcterms:modified xsi:type="dcterms:W3CDTF">2021-04-23T14:41:00Z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