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第6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期党的发展对象培训班第一次小组讨论</w:t>
      </w:r>
    </w:p>
    <w:p>
      <w:pPr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320" w:firstLineChars="100"/>
        <w:jc w:val="center"/>
        <w:rPr>
          <w:rFonts w:ascii="-webkit-standard" w:hAnsi="-webkit-standard" w:eastAsia="-webkit-standard" w:cs="-webkit-standard"/>
          <w:color w:val="00000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海洋与食品学院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年级与专业：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19生物科学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姓名：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吴雨萱</w:t>
      </w:r>
      <w:r>
        <w:rPr>
          <w:rFonts w:ascii="-webkit-standard" w:hAnsi="-webkit-standard" w:eastAsia="-webkit-standard" w:cs="-webkit-standard"/>
          <w:color w:val="000000"/>
          <w:kern w:val="0"/>
          <w:sz w:val="27"/>
          <w:szCs w:val="27"/>
          <w:lang w:bidi="ar"/>
        </w:rPr>
        <w:t> </w:t>
      </w:r>
    </w:p>
    <w:p>
      <w:pPr>
        <w:widowControl/>
        <w:rPr>
          <w:rFonts w:eastAsia="-webkit-standard" w:cs="Calibri"/>
          <w:color w:val="000000"/>
          <w:kern w:val="0"/>
          <w:sz w:val="24"/>
          <w:lang w:bidi="ar"/>
        </w:rPr>
      </w:pPr>
      <w:r>
        <w:rPr>
          <w:rFonts w:eastAsia="-webkit-standard" w:cs="Calibri"/>
          <w:color w:val="000000"/>
          <w:kern w:val="0"/>
          <w:sz w:val="24"/>
          <w:lang w:bidi="ar"/>
        </w:rPr>
        <w:t>2、1921年建党的伟人有李汉俊、李达、张国焘、刘仁静、毛泽东、何叔衡、董必武等。试选一人，自选角度，说一说他们的生平故事，谈一谈你的感想。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</w:pPr>
      <w:r>
        <w:rPr>
          <w:rFonts w:hint="eastAsia" w:eastAsia="-webkit-standard" w:cs="Calibri"/>
          <w:color w:val="000000"/>
          <w:kern w:val="0"/>
          <w:sz w:val="24"/>
          <w:lang w:bidi="ar"/>
        </w:rPr>
        <w:t>答</w:t>
      </w:r>
      <w:r>
        <w:rPr>
          <w:rFonts w:eastAsia="-webkit-standard" w:cs="Calibri"/>
          <w:color w:val="000000"/>
          <w:kern w:val="0"/>
          <w:sz w:val="24"/>
          <w:lang w:bidi="ar"/>
        </w:rPr>
        <w:t>: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李汉俊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是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中国共产党创始人之一。原名书诗，又名人杰，号汉俊。湖北潜江人。早年曾留学日本，毕业于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"https://baike.sogou.com/lemma/ShowInnerLink.htm?lemmaId=6914330&amp;ss_c=ssc.citiao.link"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东京帝国大学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。回国后主要从事著述和翻译工作，积极宣传马克思主义。1920年8月与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"https://baike.sogou.com/lemma/ShowInnerLink.htm?lemmaId=86211&amp;ss_c=ssc.citiao.link"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陈独秀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"https://baike.sogou.com/lemma/ShowInnerLink.htm?lemmaId=269294&amp;ss_c=ssc.citiao.link"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李达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等共同发起组织了马克思主义研究会和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"https://baike.sogou.com/lemma/ShowInnerLink.htm?lemmaId=66238012&amp;ss_c=ssc.citiao.link"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上海共产主义小组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。1923年参与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"https://baike.sogou.com/lemma/ShowInnerLink.htm?lemmaId=178696576&amp;ss_c=ssc.citiao.link"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京汉铁路总工会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成立大会领导工作。是中共第二、三届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"https://baike.sogou.com/lemma/ShowInnerLink.htm?lemmaId=56671952&amp;ss_c=ssc.citiao.link"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中央执行委员会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候补委员。1926年春赴上海任教。1927年底被军阀胡宗铎逮捕，同年12月17日在汉口遇害，年仅37岁。中华人民共和国建立后被追认为革命烈士。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他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"https://baike.sogou.com/lemma/ShowInnerLink.htm?lemmaId=105728&amp;ss_c=ssc.citiao.link"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李大钊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齐名，却不愿在党中央担任领导职务，同样被国民党暗中杀害的无产阶级革命家，二李以高超的马列主义理论水平，大力宣传马克思主义，为建立中国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共产党立下了汗马功劳，值得人民永远怀念。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他能在当时那样混乱的社会背景下，积极宣正确的思想观念，深度且客观的剖析中国当下的局面。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七一五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"https://baike.sogou.com/lemma/ShowInnerLink.htm?lemmaId=176321&amp;ss_c=ssc.citiao.link"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汪精卫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叛变革命后，在新的复杂形势下，他与詹大悲等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仍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继续坚持革命立场和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instrText xml:space="preserve"> HYPERLINK "https://baike.sogou.com/lemma/ShowInnerLink.htm?lemmaId=57621&amp;ss_c=ssc.citiao.link" \t "https://baike.sogou.com/_blank"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t>孙中山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“三大”政策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并与反共势力坚决做斗争，他是拥有多么顽强的毅力与爱国之心啊，这样的人却不愿留功名，在一生中还介绍了不少人才进入中国共产党，为中国共产党作出了巨大贡献。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通过本次的小组讨论，我更加深度的认识了毛泽东和李汉骏这两位中国共产党的伟人，他们的贡献毋庸置疑的，他们的精神也值得我们认真学习与宣传，正因为有了这些无私奉献的共产党员，中国才能一步一步崛起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-webkit-standar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34"/>
    <w:rsid w:val="00165534"/>
    <w:rsid w:val="00DD2124"/>
    <w:rsid w:val="45957368"/>
    <w:rsid w:val="6B51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297</Characters>
  <Lines>2</Lines>
  <Paragraphs>1</Paragraphs>
  <TotalTime>24</TotalTime>
  <ScaleCrop>false</ScaleCrop>
  <LinksUpToDate>false</LinksUpToDate>
  <CharactersWithSpaces>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2020-10-12T16:25:00Z</dcterms:created>
  <dc:creator>吾静</dc:creator>
  <cp:lastModifiedBy>VON</cp:lastModifiedBy>
  <dcterms:modified xsi:type="dcterms:W3CDTF">2021-04-23T14:21:12Z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