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音乐与舞蹈学院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年级与专业：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18级音乐学（南音方向）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陈凯雯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hint="default" w:eastAsia="宋体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毛泽东（1893～1976）</w:t>
      </w:r>
      <w:r>
        <w:rPr>
          <w:rFonts w:hint="eastAsia" w:cs="Calibri"/>
          <w:color w:val="000000"/>
          <w:kern w:val="0"/>
          <w:sz w:val="24"/>
          <w:lang w:eastAsia="zh-CN" w:bidi="ar"/>
        </w:rPr>
        <w:t>，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伟大的马克思主义者，无产阶级革命家、战略家和理论家，中国共产党、中国人民解放军和中华人民共和国的主要缔造者和领导人。</w:t>
      </w:r>
      <w:bookmarkStart w:id="0" w:name="_GoBack"/>
      <w:r>
        <w:rPr>
          <w:rFonts w:hint="eastAsia" w:cs="Calibri"/>
          <w:color w:val="000000"/>
          <w:kern w:val="0"/>
          <w:sz w:val="24"/>
          <w:lang w:val="en-US" w:eastAsia="zh-CN" w:bidi="ar"/>
        </w:rPr>
        <w:t>伟大领袖毛主席对共产党的理论有巨大贡献，其伟大的一生都在为了共产主义事</w:t>
      </w:r>
      <w:bookmarkEnd w:id="0"/>
      <w:r>
        <w:rPr>
          <w:rFonts w:hint="eastAsia" w:cs="Calibri"/>
          <w:color w:val="000000"/>
          <w:kern w:val="0"/>
          <w:sz w:val="24"/>
          <w:lang w:val="en-US" w:eastAsia="zh-CN" w:bidi="ar"/>
        </w:rPr>
        <w:t>业奋斗，才有了我们现在美好的生活。毛主席是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instrText xml:space="preserve"> HYPERLINK "https://baike.so.com/doc/4791134-5007185.html" \t "https://baike.so.com/doc/_blank" </w:instrTex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5"/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马克思主义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中国化的伟大开拓者，是近代以来中国伟大的爱国者和民族英雄，是党的第一代中央领导集体的核心，领导中国人民彻底改变自己命运和国家面貌的一代伟人。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其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领导中国人民开辟了社会主义现代化建设道路，开始了沿着社会主义道路实现中华民族伟大复兴的新纪元。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他的伟大精神影响着一代又一代人，他那坚持不懈的执着和努力值得我们所有人去学习。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34B16BA7"/>
    <w:rsid w:val="6EFF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48</TotalTime>
  <ScaleCrop>false</ScaleCrop>
  <LinksUpToDate>false</LinksUpToDate>
  <CharactersWithSpaces>348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PC</cp:lastModifiedBy>
  <dcterms:modified xsi:type="dcterms:W3CDTF">2021-04-23T13:50:45Z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8348AD3043EA46279D175B73FE194204</vt:lpwstr>
  </property>
</Properties>
</file>