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期党的发展对象培训班第一次小组讨论</w:t>
      </w:r>
    </w:p>
    <w:p>
      <w:pPr>
        <w:ind w:firstLine="3520" w:firstLineChars="1100"/>
        <w:rPr>
          <w:rFonts w:ascii="仿宋_GB2312" w:hAnsi="仿宋_GB2312" w:eastAsia="仿宋_GB2312" w:cs="仿宋_GB2312"/>
          <w:sz w:val="32"/>
          <w:szCs w:val="32"/>
        </w:rPr>
      </w:pP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学院：</w:t>
      </w:r>
      <w:r>
        <w:rPr>
          <w:rFonts w:hint="eastAsia" w:ascii="仿宋_GB2312" w:hAnsi="仿宋_GB2312" w:eastAsia="仿宋_GB2312" w:cs="仿宋_GB2312"/>
          <w:sz w:val="32"/>
          <w:szCs w:val="32"/>
          <w:lang w:eastAsia="zh-CN"/>
        </w:rPr>
        <w:t>美术与设计学院</w:t>
      </w:r>
      <w:r>
        <w:rPr>
          <w:rFonts w:hint="eastAsia" w:ascii="仿宋_GB2312" w:hAnsi="仿宋_GB2312" w:eastAsia="仿宋_GB2312" w:cs="仿宋_GB2312"/>
          <w:sz w:val="32"/>
          <w:szCs w:val="32"/>
        </w:rPr>
        <w:t xml:space="preserve"> 年级与专业：</w:t>
      </w:r>
      <w:r>
        <w:rPr>
          <w:rFonts w:hint="eastAsia" w:ascii="仿宋_GB2312" w:hAnsi="仿宋_GB2312" w:eastAsia="仿宋_GB2312" w:cs="仿宋_GB2312"/>
          <w:sz w:val="32"/>
          <w:szCs w:val="32"/>
          <w:lang w:eastAsia="zh-CN"/>
        </w:rPr>
        <w:t>美术学等专业</w:t>
      </w:r>
      <w:r>
        <w:rPr>
          <w:rFonts w:hint="eastAsia" w:ascii="仿宋_GB2312" w:hAnsi="仿宋_GB2312" w:eastAsia="仿宋_GB2312" w:cs="仿宋_GB2312"/>
          <w:sz w:val="32"/>
          <w:szCs w:val="32"/>
        </w:rPr>
        <w:t xml:space="preserve"> 姓名：</w:t>
      </w:r>
      <w:r>
        <w:rPr>
          <w:rFonts w:hint="eastAsia" w:ascii="仿宋_GB2312" w:hAnsi="仿宋_GB2312" w:eastAsia="仿宋_GB2312" w:cs="仿宋_GB2312"/>
          <w:sz w:val="32"/>
          <w:szCs w:val="32"/>
          <w:lang w:eastAsia="zh-CN"/>
        </w:rPr>
        <w:t>夏铭</w:t>
      </w:r>
    </w:p>
    <w:p>
      <w:pPr>
        <w:ind w:firstLine="320" w:firstLineChars="100"/>
        <w:rPr>
          <w:rFonts w:ascii="仿宋_GB2312" w:hAnsi="仿宋_GB2312" w:eastAsia="仿宋_GB2312" w:cs="仿宋_GB2312"/>
          <w:sz w:val="32"/>
          <w:szCs w:val="32"/>
        </w:rPr>
      </w:pPr>
    </w:p>
    <w:p>
      <w:pPr>
        <w:widowControl/>
        <w:rPr>
          <w:rFonts w:ascii="-webkit-standard" w:hAnsi="-webkit-standard" w:eastAsia="-webkit-standard" w:cs="-webkit-standard"/>
          <w:color w:val="000000"/>
          <w:sz w:val="27"/>
          <w:szCs w:val="27"/>
        </w:rPr>
      </w:pPr>
      <w:r>
        <w:rPr>
          <w:rFonts w:eastAsia="-webkit-standard" w:cs="Calibri"/>
          <w:color w:val="000000"/>
          <w:kern w:val="0"/>
          <w:sz w:val="15"/>
          <w:szCs w:val="15"/>
          <w:lang w:bidi="ar"/>
        </w:rPr>
        <w:t>1</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今年是十四五开局之年，我们也即将迎来建党一百周，请</w:t>
      </w:r>
      <w:r>
        <w:rPr>
          <w:rFonts w:eastAsia="-webkit-standard" w:cs="Calibri"/>
          <w:color w:val="000000"/>
          <w:kern w:val="0"/>
          <w:sz w:val="24"/>
          <w:lang w:bidi="ar"/>
        </w:rPr>
        <w:t>基于十四五</w:t>
      </w:r>
      <w:r>
        <w:rPr>
          <w:rFonts w:eastAsia="-webkit-standard" w:cs="Calibri"/>
          <w:color w:val="000000"/>
          <w:kern w:val="0"/>
          <w:sz w:val="24"/>
          <w:lang w:bidi="ar"/>
        </w:rPr>
        <w:t>规划和</w:t>
      </w:r>
      <w:r>
        <w:rPr>
          <w:rFonts w:eastAsia="-webkit-standard" w:cs="Calibri"/>
          <w:color w:val="000000"/>
          <w:kern w:val="0"/>
          <w:sz w:val="24"/>
          <w:lang w:bidi="ar"/>
        </w:rPr>
        <w:t>2035</w:t>
      </w:r>
      <w:r>
        <w:rPr>
          <w:rFonts w:eastAsia="-webkit-standard" w:cs="Calibri"/>
          <w:color w:val="000000"/>
          <w:kern w:val="0"/>
          <w:sz w:val="24"/>
          <w:lang w:bidi="ar"/>
        </w:rPr>
        <w:t>年远景目标纲要，谈一谈你想对</w:t>
      </w:r>
      <w:r>
        <w:rPr>
          <w:rFonts w:eastAsia="-webkit-standard" w:cs="Calibri"/>
          <w:color w:val="000000"/>
          <w:kern w:val="0"/>
          <w:sz w:val="24"/>
          <w:lang w:bidi="ar"/>
        </w:rPr>
        <w:t>14</w:t>
      </w:r>
      <w:r>
        <w:rPr>
          <w:rFonts w:eastAsia="-webkit-standard" w:cs="Calibri"/>
          <w:color w:val="000000"/>
          <w:kern w:val="0"/>
          <w:sz w:val="24"/>
          <w:lang w:bidi="ar"/>
        </w:rPr>
        <w:t>年后的你或者中国共产党说些什么？</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r>
        <w:rPr>
          <w:rFonts w:hint="eastAsia" w:ascii="-webkit-standard" w:hAnsi="-webkit-standard" w:eastAsia="-webkit-standard" w:cs="-webkit-standard"/>
          <w:color w:val="000000"/>
          <w:kern w:val="0"/>
          <w:sz w:val="27"/>
          <w:szCs w:val="27"/>
          <w:lang w:bidi="ar"/>
        </w:rPr>
        <w:t>答</w:t>
      </w:r>
      <w:r>
        <w:rPr>
          <w:rFonts w:ascii="-webkit-standard" w:hAnsi="-webkit-standard" w:eastAsia="-webkit-standard" w:cs="-webkit-standard"/>
          <w:color w:val="000000"/>
          <w:kern w:val="0"/>
          <w:sz w:val="27"/>
          <w:szCs w:val="27"/>
          <w:lang w:bidi="ar"/>
        </w:rPr>
        <w:t>:</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p>
    <w:p>
      <w:pPr>
        <w:widowControl/>
        <w:rPr>
          <w:rFonts w:eastAsia="-webkit-standard" w:cs="Calibri"/>
          <w:color w:val="000000"/>
          <w:kern w:val="0"/>
          <w:sz w:val="24"/>
          <w:lang w:bidi="ar"/>
        </w:rPr>
      </w:pPr>
      <w:r>
        <w:rPr>
          <w:rFonts w:eastAsia="-webkit-standard" w:cs="Calibri"/>
          <w:color w:val="000000"/>
          <w:kern w:val="0"/>
          <w:sz w:val="24"/>
          <w:lang w:bidi="ar"/>
        </w:rPr>
        <w:t>2</w:t>
      </w:r>
      <w:r>
        <w:rPr>
          <w:rFonts w:eastAsia="-webkit-standard" w:cs="Calibri"/>
          <w:color w:val="000000"/>
          <w:kern w:val="0"/>
          <w:sz w:val="24"/>
          <w:lang w:bidi="ar"/>
        </w:rPr>
        <w:t>、</w:t>
      </w:r>
      <w:r>
        <w:rPr>
          <w:rFonts w:eastAsia="-webkit-standard" w:cs="Calibri"/>
          <w:color w:val="000000"/>
          <w:kern w:val="0"/>
          <w:sz w:val="24"/>
          <w:lang w:bidi="ar"/>
        </w:rPr>
        <w:t>1921</w:t>
      </w:r>
      <w:r>
        <w:rPr>
          <w:rFonts w:eastAsia="-webkit-standard" w:cs="Calibri"/>
          <w:color w:val="000000"/>
          <w:kern w:val="0"/>
          <w:sz w:val="24"/>
          <w:lang w:bidi="ar"/>
        </w:rPr>
        <w:t>年建党的伟人有李汉俊、李达、张国焘、刘仁静、毛泽东、何叔衡、董必武等。试选一人，自选角度，说一说他们的生平故事，谈一谈你的感想。</w:t>
      </w:r>
    </w:p>
    <w:p>
      <w:pPr>
        <w:widowControl/>
        <w:rPr>
          <w:rFonts w:eastAsia="-webkit-standard" w:cs="Calibri"/>
          <w:color w:val="000000"/>
          <w:kern w:val="0"/>
          <w:sz w:val="24"/>
          <w:lang w:bidi="ar"/>
        </w:rPr>
      </w:pPr>
      <w:r>
        <w:rPr>
          <w:rFonts w:hint="eastAsia" w:eastAsia="-webkit-standard" w:cs="Calibri"/>
          <w:color w:val="000000"/>
          <w:kern w:val="0"/>
          <w:sz w:val="24"/>
          <w:lang w:bidi="ar"/>
        </w:rPr>
        <w:t>答</w:t>
      </w:r>
      <w:r>
        <w:rPr>
          <w:rFonts w:eastAsia="-webkit-standard" w:cs="Calibri"/>
          <w:color w:val="000000"/>
          <w:kern w:val="0"/>
          <w:sz w:val="24"/>
          <w:lang w:bidi="ar"/>
        </w:rPr>
        <w:t>:</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p>
    <w:p>
      <w:pPr>
        <w:widowControl/>
        <w:rPr>
          <w:rFonts w:ascii="-webkit-standard" w:hAnsi="-webkit-standard" w:eastAsia="-webkit-standard" w:cs="-webkit-standard"/>
          <w:color w:val="000000"/>
          <w:sz w:val="27"/>
          <w:szCs w:val="27"/>
        </w:rPr>
      </w:pPr>
      <w:r>
        <w:rPr>
          <w:rFonts w:hint="eastAsia" w:eastAsia="-webkit-standard" w:cs="Calibri"/>
          <w:color w:val="000000"/>
          <w:kern w:val="0"/>
          <w:sz w:val="15"/>
          <w:szCs w:val="15"/>
          <w:lang w:bidi="ar"/>
        </w:rPr>
        <w:t>3</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今年是建党一百周年，回顾历史，我党历史上有许多重大事件，如南昌起义、八七会议、十一届三中全会等。</w:t>
      </w:r>
    </w:p>
    <w:p>
      <w:pPr>
        <w:widowControl/>
        <w:ind w:firstLine="480"/>
        <w:rPr>
          <w:rFonts w:eastAsia="-webkit-standard" w:cs="Calibri"/>
          <w:color w:val="000000"/>
          <w:kern w:val="0"/>
          <w:sz w:val="24"/>
          <w:lang w:bidi="ar"/>
        </w:rPr>
      </w:pPr>
      <w:r>
        <w:rPr>
          <w:rFonts w:eastAsia="-webkit-standard" w:cs="Calibri"/>
          <w:color w:val="000000"/>
          <w:kern w:val="0"/>
          <w:sz w:val="24"/>
          <w:lang w:bidi="ar"/>
        </w:rPr>
        <w:t xml:space="preserve">3.1 </w:t>
      </w:r>
      <w:r>
        <w:rPr>
          <w:rFonts w:eastAsia="-webkit-standard" w:cs="Calibri"/>
          <w:color w:val="000000"/>
          <w:kern w:val="0"/>
          <w:sz w:val="24"/>
          <w:lang w:bidi="ar"/>
        </w:rPr>
        <w:t>请选择其中一个历史事件简要介绍，并谈谈你对其意义的认识；</w:t>
      </w:r>
    </w:p>
    <w:p>
      <w:pPr>
        <w:widowControl/>
        <w:rPr>
          <w:rFonts w:eastAsia="-webkit-standard" w:cs="Calibri"/>
          <w:color w:val="000000"/>
          <w:kern w:val="0"/>
          <w:sz w:val="24"/>
          <w:lang w:bidi="ar"/>
        </w:rPr>
      </w:pPr>
      <w:r>
        <w:rPr>
          <w:rFonts w:hint="eastAsia" w:eastAsia="-webkit-standard" w:cs="Calibri"/>
          <w:color w:val="000000"/>
          <w:kern w:val="0"/>
          <w:sz w:val="24"/>
          <w:lang w:bidi="ar"/>
        </w:rPr>
        <w:t>答</w:t>
      </w:r>
      <w:r>
        <w:rPr>
          <w:rFonts w:eastAsia="-webkit-standard" w:cs="Calibri"/>
          <w:color w:val="000000"/>
          <w:kern w:val="0"/>
          <w:sz w:val="24"/>
          <w:lang w:bidi="ar"/>
        </w:rPr>
        <w:t>:</w:t>
      </w:r>
    </w:p>
    <w:p>
      <w:pPr>
        <w:widowControl/>
        <w:ind w:firstLine="480"/>
        <w:rPr>
          <w:rFonts w:ascii="仿宋_GB2312" w:hAnsi="仿宋_GB2312" w:eastAsia="仿宋_GB2312" w:cs="仿宋_GB2312"/>
          <w:color w:val="212121"/>
          <w:sz w:val="32"/>
          <w:szCs w:val="32"/>
        </w:rPr>
      </w:pPr>
      <w:r>
        <w:rPr>
          <w:rFonts w:eastAsia="-webkit-standard" w:cs="Calibri"/>
          <w:color w:val="000000"/>
          <w:kern w:val="0"/>
          <w:sz w:val="24"/>
          <w:lang w:bidi="ar"/>
        </w:rPr>
        <w:t>3.2 2</w:t>
      </w:r>
      <w:r>
        <w:rPr>
          <w:rFonts w:eastAsia="-webkit-standard" w:cs="Calibri"/>
          <w:color w:val="000000"/>
          <w:kern w:val="0"/>
          <w:sz w:val="24"/>
          <w:lang w:bidi="ar"/>
        </w:rPr>
        <w:t>月</w:t>
      </w:r>
      <w:r>
        <w:rPr>
          <w:rFonts w:eastAsia="-webkit-standard" w:cs="Calibri"/>
          <w:color w:val="000000"/>
          <w:kern w:val="0"/>
          <w:sz w:val="24"/>
          <w:lang w:bidi="ar"/>
        </w:rPr>
        <w:t>20</w:t>
      </w:r>
      <w:r>
        <w:rPr>
          <w:rFonts w:eastAsia="-webkit-standard" w:cs="Calibri"/>
          <w:color w:val="000000"/>
          <w:kern w:val="0"/>
          <w:sz w:val="24"/>
          <w:lang w:bidi="ar"/>
        </w:rPr>
        <w:t>日，党史学习教育动员大会在北京召开。谈谈你对党史工作的认识</w:t>
      </w:r>
      <w:r>
        <w:rPr>
          <w:rFonts w:hint="eastAsia" w:eastAsia="-webkit-standard" w:cs="Calibri"/>
          <w:color w:val="000000"/>
          <w:kern w:val="0"/>
          <w:sz w:val="24"/>
          <w:lang w:bidi="ar"/>
        </w:rPr>
        <w:t>。</w:t>
      </w:r>
    </w:p>
    <w:p>
      <w:pPr>
        <w:widowControl/>
        <w:jc w:val="left"/>
        <w:rPr>
          <w:sz w:val="21"/>
          <w:szCs w:val="21"/>
        </w:rPr>
      </w:pPr>
      <w:r>
        <w:rPr>
          <w:rFonts w:hint="eastAsia" w:ascii="仿宋_GB2312" w:hAnsi="仿宋_GB2312" w:eastAsia="仿宋_GB2312" w:cs="仿宋_GB2312"/>
          <w:sz w:val="32"/>
          <w:szCs w:val="32"/>
        </w:rPr>
        <w:t>答：</w:t>
      </w:r>
      <w:r>
        <w:rPr>
          <w:rFonts w:hint="eastAsia" w:ascii="Calibri" w:hAnsi="Calibri" w:eastAsia="宋体" w:cs="Calibri"/>
          <w:b w:val="0"/>
          <w:i w:val="0"/>
          <w:caps w:val="0"/>
          <w:color w:val="000000"/>
          <w:spacing w:val="0"/>
          <w:kern w:val="0"/>
          <w:sz w:val="21"/>
          <w:szCs w:val="21"/>
          <w:u w:val="none"/>
          <w:lang w:val="en-US" w:eastAsia="zh-CN" w:bidi="ar"/>
        </w:rPr>
        <w:t>夏铭：</w:t>
      </w:r>
      <w:r>
        <w:rPr>
          <w:rFonts w:ascii="Calibri" w:hAnsi="Calibri" w:eastAsia="宋体" w:cs="Calibri"/>
          <w:b w:val="0"/>
          <w:i w:val="0"/>
          <w:caps w:val="0"/>
          <w:color w:val="000000"/>
          <w:spacing w:val="0"/>
          <w:kern w:val="0"/>
          <w:sz w:val="21"/>
          <w:szCs w:val="21"/>
          <w:u w:val="none"/>
          <w:lang w:val="en-US" w:eastAsia="zh-CN" w:bidi="ar"/>
        </w:rPr>
        <w:t>今年是建党一百周年，回顾历史，我</w:t>
      </w:r>
      <w:r>
        <w:rPr>
          <w:rFonts w:hint="eastAsia" w:ascii="Calibri" w:hAnsi="Calibri" w:eastAsia="宋体" w:cs="Calibri"/>
          <w:b w:val="0"/>
          <w:i w:val="0"/>
          <w:caps w:val="0"/>
          <w:color w:val="000000"/>
          <w:spacing w:val="0"/>
          <w:kern w:val="0"/>
          <w:sz w:val="21"/>
          <w:szCs w:val="21"/>
          <w:u w:val="none"/>
          <w:lang w:val="en-US" w:eastAsia="zh-CN" w:bidi="ar"/>
        </w:rPr>
        <w:t>国的建党史上有许多伟大的人物</w:t>
      </w:r>
      <w:r>
        <w:rPr>
          <w:rFonts w:ascii="Calibri" w:hAnsi="Calibri" w:eastAsia="宋体" w:cs="Calibri"/>
          <w:b w:val="0"/>
          <w:i w:val="0"/>
          <w:caps w:val="0"/>
          <w:color w:val="000000"/>
          <w:spacing w:val="0"/>
          <w:kern w:val="0"/>
          <w:sz w:val="21"/>
          <w:szCs w:val="21"/>
          <w:u w:val="none"/>
          <w:lang w:val="en-US" w:eastAsia="zh-CN" w:bidi="ar"/>
        </w:rPr>
        <w:t>，</w:t>
      </w:r>
      <w:r>
        <w:rPr>
          <w:rFonts w:hint="eastAsia" w:ascii="Calibri" w:hAnsi="Calibri" w:eastAsia="宋体" w:cs="Calibri"/>
          <w:b w:val="0"/>
          <w:i w:val="0"/>
          <w:caps w:val="0"/>
          <w:color w:val="000000"/>
          <w:spacing w:val="0"/>
          <w:kern w:val="0"/>
          <w:sz w:val="21"/>
          <w:szCs w:val="21"/>
          <w:u w:val="none"/>
          <w:lang w:val="en-US" w:eastAsia="zh-CN" w:bidi="ar"/>
        </w:rPr>
        <w:t>如</w:t>
      </w:r>
      <w:r>
        <w:rPr>
          <w:rFonts w:ascii="Calibri" w:hAnsi="Calibri" w:eastAsia="宋体" w:cs="Calibri"/>
          <w:b w:val="0"/>
          <w:i w:val="0"/>
          <w:caps w:val="0"/>
          <w:color w:val="000000"/>
          <w:spacing w:val="0"/>
          <w:kern w:val="0"/>
          <w:sz w:val="21"/>
          <w:szCs w:val="21"/>
          <w:u w:val="none"/>
          <w:lang w:val="en-US" w:eastAsia="zh-CN" w:bidi="ar"/>
        </w:rPr>
        <w:t>李汉俊、李达、毛泽东、何叔衡、董必武等。</w:t>
      </w:r>
    </w:p>
    <w:p>
      <w:pPr>
        <w:widowControl/>
        <w:jc w:val="left"/>
        <w:rPr>
          <w:rFonts w:ascii="Calibri" w:hAnsi="Calibri" w:eastAsia="宋体" w:cs="Calibri"/>
          <w:b w:val="0"/>
          <w:i w:val="0"/>
          <w:caps w:val="0"/>
          <w:color w:val="000000"/>
          <w:spacing w:val="0"/>
          <w:kern w:val="0"/>
          <w:sz w:val="21"/>
          <w:szCs w:val="21"/>
          <w:u w:val="none"/>
          <w:lang w:val="en-US" w:eastAsia="zh-CN" w:bidi="ar"/>
        </w:rPr>
      </w:pPr>
      <w:r>
        <w:rPr>
          <w:rFonts w:hint="eastAsia" w:ascii="Calibri" w:hAnsi="Calibri" w:eastAsia="宋体" w:cs="Calibri"/>
          <w:b w:val="0"/>
          <w:i w:val="0"/>
          <w:caps w:val="0"/>
          <w:color w:val="000000"/>
          <w:spacing w:val="0"/>
          <w:kern w:val="0"/>
          <w:sz w:val="21"/>
          <w:szCs w:val="21"/>
          <w:u w:val="none"/>
          <w:lang w:val="en-US" w:eastAsia="zh-CN" w:bidi="ar"/>
        </w:rPr>
        <w:t>今天，就让我们来</w:t>
      </w:r>
      <w:r>
        <w:rPr>
          <w:rFonts w:ascii="Calibri" w:hAnsi="Calibri" w:eastAsia="宋体" w:cs="Calibri"/>
          <w:b w:val="0"/>
          <w:i w:val="0"/>
          <w:caps w:val="0"/>
          <w:color w:val="000000"/>
          <w:spacing w:val="0"/>
          <w:kern w:val="0"/>
          <w:sz w:val="21"/>
          <w:szCs w:val="21"/>
          <w:u w:val="none"/>
          <w:lang w:val="en-US" w:eastAsia="zh-CN" w:bidi="ar"/>
        </w:rPr>
        <w:t>说一说</w:t>
      </w:r>
      <w:r>
        <w:rPr>
          <w:rFonts w:hint="eastAsia" w:ascii="Calibri" w:hAnsi="Calibri" w:eastAsia="宋体" w:cs="Calibri"/>
          <w:b w:val="0"/>
          <w:i w:val="0"/>
          <w:caps w:val="0"/>
          <w:color w:val="000000"/>
          <w:spacing w:val="0"/>
          <w:kern w:val="0"/>
          <w:sz w:val="21"/>
          <w:szCs w:val="21"/>
          <w:u w:val="none"/>
          <w:lang w:val="en-US" w:eastAsia="zh-CN" w:bidi="ar"/>
        </w:rPr>
        <w:t>其中一位伟人，董必武</w:t>
      </w:r>
      <w:r>
        <w:rPr>
          <w:rFonts w:ascii="Calibri" w:hAnsi="Calibri" w:eastAsia="宋体" w:cs="Calibri"/>
          <w:b w:val="0"/>
          <w:i w:val="0"/>
          <w:caps w:val="0"/>
          <w:color w:val="000000"/>
          <w:spacing w:val="0"/>
          <w:kern w:val="0"/>
          <w:sz w:val="21"/>
          <w:szCs w:val="21"/>
          <w:u w:val="none"/>
          <w:lang w:val="en-US" w:eastAsia="zh-CN" w:bidi="ar"/>
        </w:rPr>
        <w:t>的生平故事，</w:t>
      </w:r>
      <w:r>
        <w:rPr>
          <w:rFonts w:hint="eastAsia" w:ascii="Calibri" w:hAnsi="Calibri" w:eastAsia="宋体" w:cs="Calibri"/>
          <w:b w:val="0"/>
          <w:i w:val="0"/>
          <w:caps w:val="0"/>
          <w:color w:val="000000"/>
          <w:spacing w:val="0"/>
          <w:kern w:val="0"/>
          <w:sz w:val="21"/>
          <w:szCs w:val="21"/>
          <w:u w:val="none"/>
          <w:lang w:val="en-US" w:eastAsia="zh-CN" w:bidi="ar"/>
        </w:rPr>
        <w:t>并</w:t>
      </w:r>
      <w:r>
        <w:rPr>
          <w:rFonts w:ascii="Calibri" w:hAnsi="Calibri" w:eastAsia="宋体" w:cs="Calibri"/>
          <w:b w:val="0"/>
          <w:i w:val="0"/>
          <w:caps w:val="0"/>
          <w:color w:val="000000"/>
          <w:spacing w:val="0"/>
          <w:kern w:val="0"/>
          <w:sz w:val="21"/>
          <w:szCs w:val="21"/>
          <w:u w:val="none"/>
          <w:lang w:val="en-US" w:eastAsia="zh-CN" w:bidi="ar"/>
        </w:rPr>
        <w:t>谈一谈你</w:t>
      </w:r>
      <w:r>
        <w:rPr>
          <w:rFonts w:hint="eastAsia" w:ascii="Calibri" w:hAnsi="Calibri" w:eastAsia="宋体" w:cs="Calibri"/>
          <w:b w:val="0"/>
          <w:i w:val="0"/>
          <w:caps w:val="0"/>
          <w:color w:val="000000"/>
          <w:spacing w:val="0"/>
          <w:kern w:val="0"/>
          <w:sz w:val="21"/>
          <w:szCs w:val="21"/>
          <w:u w:val="none"/>
          <w:lang w:val="en-US" w:eastAsia="zh-CN" w:bidi="ar"/>
        </w:rPr>
        <w:t>自己</w:t>
      </w:r>
      <w:r>
        <w:rPr>
          <w:rFonts w:ascii="Calibri" w:hAnsi="Calibri" w:eastAsia="宋体" w:cs="Calibri"/>
          <w:b w:val="0"/>
          <w:i w:val="0"/>
          <w:caps w:val="0"/>
          <w:color w:val="000000"/>
          <w:spacing w:val="0"/>
          <w:kern w:val="0"/>
          <w:sz w:val="21"/>
          <w:szCs w:val="21"/>
          <w:u w:val="none"/>
          <w:lang w:val="en-US" w:eastAsia="zh-CN" w:bidi="ar"/>
        </w:rPr>
        <w:t>的感想。</w:t>
      </w:r>
    </w:p>
    <w:p>
      <w:pPr>
        <w:widowControl/>
        <w:jc w:val="left"/>
        <w:rPr>
          <w:rFonts w:ascii="Calibri" w:hAnsi="Calibri" w:eastAsia="宋体" w:cs="Calibri"/>
          <w:b w:val="0"/>
          <w:i w:val="0"/>
          <w:caps w:val="0"/>
          <w:color w:val="000000"/>
          <w:spacing w:val="0"/>
          <w:kern w:val="0"/>
          <w:sz w:val="21"/>
          <w:szCs w:val="21"/>
          <w:u w:val="none"/>
          <w:lang w:val="en-US" w:eastAsia="zh-CN" w:bidi="ar"/>
        </w:rPr>
      </w:pPr>
    </w:p>
    <w:p>
      <w:pPr>
        <w:rPr>
          <w:rFonts w:hint="eastAsia"/>
          <w:sz w:val="21"/>
          <w:szCs w:val="21"/>
          <w:lang w:eastAsia="zh-CN"/>
        </w:rPr>
      </w:pPr>
      <w:r>
        <w:rPr>
          <w:rFonts w:hint="eastAsia"/>
          <w:sz w:val="21"/>
          <w:szCs w:val="21"/>
          <w:lang w:eastAsia="zh-CN"/>
        </w:rPr>
        <w:t>夏铭：</w:t>
      </w:r>
      <w:r>
        <w:rPr>
          <w:rFonts w:hint="eastAsia"/>
          <w:sz w:val="21"/>
          <w:szCs w:val="21"/>
        </w:rPr>
        <w:t>关于董必武的生平故事，董必武是我国抗战时期著名的革命家和军事家,那么关于董必武的故事有哪些? 请雪婷同学谈谈自己的看法</w:t>
      </w:r>
      <w:r>
        <w:rPr>
          <w:rFonts w:hint="eastAsia"/>
          <w:sz w:val="21"/>
          <w:szCs w:val="21"/>
          <w:lang w:eastAsia="zh-CN"/>
        </w:rPr>
        <w:t>。</w:t>
      </w:r>
    </w:p>
    <w:p>
      <w:pPr>
        <w:rPr>
          <w:rFonts w:hint="eastAsia"/>
        </w:rPr>
      </w:pPr>
      <w:r>
        <w:rPr>
          <w:rFonts w:hint="eastAsia"/>
          <w:lang w:eastAsia="zh-CN"/>
        </w:rPr>
        <w:t>李雪婷：</w:t>
      </w:r>
      <w:r>
        <w:rPr>
          <w:rFonts w:hint="eastAsia"/>
        </w:rPr>
        <w:t>近日,我认真研读了董必武同志家书,董老的家书中有对弟弟的牵挂、对其取得成绩的肯定、对兄弟家人的期盼、对灾祸困难的坚韧、对革命初心的坚持，秉承着一种优良的作风，忠于党和人民、忠于祖国。他在家书中拒绝了弟弟的请求，说“在国家机关工作的人，必须为人民服务,除了法律规定的职权外,任何人没有特权”,这忠实践行了他全心全意为人民服务的信念。</w:t>
      </w:r>
    </w:p>
    <w:p>
      <w:pPr>
        <w:rPr>
          <w:rFonts w:hint="eastAsia"/>
          <w:sz w:val="21"/>
          <w:szCs w:val="21"/>
        </w:rPr>
      </w:pPr>
      <w:r>
        <w:rPr>
          <w:rFonts w:hint="eastAsia"/>
          <w:sz w:val="21"/>
          <w:szCs w:val="21"/>
          <w:lang w:eastAsia="zh-CN"/>
        </w:rPr>
        <w:t>夏铭：</w:t>
      </w:r>
      <w:r>
        <w:rPr>
          <w:rFonts w:hint="eastAsia"/>
          <w:sz w:val="21"/>
          <w:szCs w:val="21"/>
        </w:rPr>
        <w:t>董必武不仅仅是一位优秀的军事家和革命家同时他在日常生活中也很优秀的人,董必武的很多故事在民间广为流传,比如董必武勤俭的故事。</w:t>
      </w:r>
    </w:p>
    <w:p>
      <w:pPr>
        <w:rPr>
          <w:rFonts w:hint="eastAsia"/>
          <w:sz w:val="21"/>
          <w:szCs w:val="21"/>
          <w:lang w:eastAsia="zh-CN"/>
        </w:rPr>
      </w:pPr>
      <w:r>
        <w:rPr>
          <w:rFonts w:hint="eastAsia"/>
          <w:sz w:val="21"/>
          <w:szCs w:val="21"/>
        </w:rPr>
        <w:t>旭芳你来说说看</w:t>
      </w:r>
      <w:r>
        <w:rPr>
          <w:rFonts w:hint="eastAsia"/>
          <w:sz w:val="21"/>
          <w:szCs w:val="21"/>
          <w:lang w:eastAsia="zh-CN"/>
        </w:rPr>
        <w:t>。</w:t>
      </w:r>
    </w:p>
    <w:p>
      <w:pPr>
        <w:rPr>
          <w:rFonts w:hint="eastAsia"/>
          <w:sz w:val="21"/>
          <w:szCs w:val="21"/>
          <w:lang w:eastAsia="zh-CN"/>
        </w:rPr>
      </w:pPr>
      <w:r>
        <w:rPr>
          <w:rFonts w:hint="eastAsia"/>
          <w:lang w:eastAsia="zh-CN"/>
        </w:rPr>
        <w:t>林旭芳：</w:t>
      </w:r>
      <w:r>
        <w:rPr>
          <w:rFonts w:hint="eastAsia"/>
        </w:rPr>
        <w:t>1957年，董老做了最高人民法院院长。当时，他家住在北京钟鼓楼后的一个昔日王府的大院里。院子很大，很气派。他的儿女们都乐意住在这里。由于“高院”离此很远，每天往返不仅不方便，而且还需要很多人来送文件，</w:t>
      </w:r>
    </w:p>
    <w:p>
      <w:pPr>
        <w:rPr>
          <w:rFonts w:hint="eastAsia"/>
          <w:sz w:val="21"/>
          <w:szCs w:val="21"/>
          <w:lang w:eastAsia="zh-CN"/>
        </w:rPr>
      </w:pPr>
      <w:r>
        <w:rPr>
          <w:rFonts w:hint="eastAsia"/>
          <w:sz w:val="21"/>
          <w:szCs w:val="21"/>
        </w:rPr>
        <w:t xml:space="preserve">   </w:t>
      </w:r>
      <w:r>
        <w:rPr>
          <w:rFonts w:hint="eastAsia"/>
          <w:sz w:val="21"/>
          <w:szCs w:val="21"/>
          <w:lang w:eastAsia="zh-CN"/>
        </w:rPr>
        <w:t>夏铭：</w:t>
      </w:r>
      <w:r>
        <w:rPr>
          <w:rFonts w:hint="eastAsia"/>
          <w:sz w:val="21"/>
          <w:szCs w:val="21"/>
        </w:rPr>
        <w:t>其他同学也谈谈自己的看法</w:t>
      </w:r>
      <w:r>
        <w:rPr>
          <w:rFonts w:hint="eastAsia"/>
          <w:sz w:val="21"/>
          <w:szCs w:val="21"/>
          <w:lang w:eastAsia="zh-CN"/>
        </w:rPr>
        <w:t>。</w:t>
      </w:r>
    </w:p>
    <w:p>
      <w:pPr>
        <w:rPr>
          <w:rFonts w:hint="eastAsia"/>
        </w:rPr>
      </w:pPr>
      <w:r>
        <w:rPr>
          <w:rFonts w:hint="eastAsia"/>
          <w:sz w:val="21"/>
          <w:szCs w:val="21"/>
          <w:lang w:eastAsia="zh-CN"/>
        </w:rPr>
        <w:t>崔思敏：</w:t>
      </w:r>
      <w:r>
        <w:rPr>
          <w:rFonts w:hint="eastAsia"/>
        </w:rPr>
        <w:t>董必武是我国著名的军事家和革命家，他出生于1886年，他是湖北黄安县人，他出生于一个普通家庭，但董必武从小就聪明好学</w:t>
      </w:r>
    </w:p>
    <w:p>
      <w:pPr>
        <w:rPr>
          <w:rFonts w:hint="eastAsia"/>
        </w:rPr>
      </w:pPr>
      <w:r>
        <w:rPr>
          <w:rFonts w:hint="eastAsia"/>
          <w:lang w:eastAsia="zh-CN"/>
        </w:rPr>
        <w:t>杨梓萱：</w:t>
      </w:r>
      <w:r>
        <w:rPr>
          <w:rFonts w:hint="eastAsia"/>
        </w:rPr>
        <w:t>董必武同志是国民党的元老，又是中国共产党的重要领导人，从两次国共合作到新中国成立前后，他以丰富的统一战线的理论和实践，为推进中国革命胜利建立了不可磨灭的功勋。</w:t>
      </w:r>
    </w:p>
    <w:p>
      <w:pPr>
        <w:rPr>
          <w:rFonts w:hint="eastAsia"/>
        </w:rPr>
      </w:pPr>
      <w:r>
        <w:rPr>
          <w:rFonts w:hint="eastAsia"/>
          <w:lang w:eastAsia="zh-CN"/>
        </w:rPr>
        <w:t>常玥：</w:t>
      </w:r>
      <w:r>
        <w:rPr>
          <w:rFonts w:hint="eastAsia"/>
        </w:rPr>
        <w:t>董必武同志是国民党的元老，又是中国共产党的重要领导人，从两次国共合作到新中国成立前后，他以丰富的统一战线的理论和实践，为推进中国革命胜利建立了不可磨灭的功勋。</w:t>
      </w:r>
    </w:p>
    <w:p>
      <w:pPr>
        <w:rPr>
          <w:rFonts w:hint="eastAsia"/>
          <w:lang w:eastAsia="zh-CN"/>
        </w:rPr>
      </w:pPr>
      <w:bookmarkStart w:id="0" w:name="_GoBack"/>
      <w:bookmarkEnd w:id="0"/>
      <w:r>
        <w:rPr>
          <w:rFonts w:hint="eastAsia"/>
          <w:lang w:eastAsia="zh-CN"/>
        </w:rPr>
        <w:t>夏铭：</w:t>
      </w:r>
      <w:r>
        <w:rPr>
          <w:rFonts w:hint="eastAsia"/>
        </w:rPr>
        <w:t xml:space="preserve">今天的小组讨论就快要结束了  我觉得大家所提出的问题和讨论的相关内容非常的好 非常的有研究价值 同时大家所做的回答和自己的见解也是非常的有道理 。这次会议以后呢 我们小组 要继续在线上进行讨论 ，今天的小组讨论就这样完美地结束了 </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color w:val="00000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Calibr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Words>
  <Characters>297</Characters>
  <Lines>2</Lines>
  <Paragraphs>1</Paragraphs>
  <ScaleCrop>false</ScaleCrop>
  <LinksUpToDate>false</LinksUpToDate>
  <CharactersWithSpaces>348</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2020-10-14T00:25:00Z</dcterms:created>
  <dc:creator>吾静</dc:creator>
  <cp:lastModifiedBy>迪迦会议</cp:lastModifiedBy>
  <dcterms:modified xsi:type="dcterms:W3CDTF">2021-04-23T20:05:09Z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2052-11.7.0</vt:lpwstr>
  </property>
  <property fmtid="{D5CDD505-2E9C-101B-9397-08002B2CF9AE}" pid="3" name="ICV">
    <vt:lpwstr>D72AE51E28F13FA6B2AF826092895254</vt:lpwstr>
  </property>
</Properties>
</file>