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0"/>
          <w:szCs w:val="30"/>
          <w:vertAlign w:val="baseli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0"/>
          <w:szCs w:val="30"/>
          <w:vertAlign w:val="baseline"/>
          <w:lang w:eastAsia="zh-CN"/>
          <w14:textFill>
            <w14:solidFill>
              <w14:schemeClr w14:val="tx1"/>
            </w14:solidFill>
          </w14:textFill>
        </w:rPr>
        <w:t>第66期党的发展对象培训班第一次小组讨论</w:t>
      </w:r>
    </w:p>
    <w:p>
      <w:pPr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0"/>
          <w:szCs w:val="30"/>
          <w:vertAlign w:val="baseli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0"/>
          <w:szCs w:val="30"/>
          <w:vertAlign w:val="baseline"/>
          <w:lang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0"/>
          <w:szCs w:val="30"/>
          <w:vertAlign w:val="baseline"/>
          <w:lang w:eastAsia="zh-CN"/>
          <w14:textFill>
            <w14:solidFill>
              <w14:schemeClr w14:val="tx1"/>
            </w14:solidFill>
          </w14:textFill>
        </w:rPr>
        <w:t>学院：美术与设计学院 年级与专业：18级美术学 姓名：杨筱滢</w:t>
      </w:r>
    </w:p>
    <w:p>
      <w:pP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 xml:space="preserve"> </w:t>
      </w:r>
    </w:p>
    <w:p>
      <w:pP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董必武生平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董必武于1886年出生在湖北黄安县。他在1903年的时候就考取了当地的秀才，两年后又考入湖北的文普通学堂。毕业后的董必武被清朝学部授予学位，后来在黄州做了一名教书先生。一年后他参加了辛亥革命同时也加入了中国同盟会。在辛亥革命成功后，他感到革命并不能改变中国的实质，所以前往东京去学习法律。在东京，他认识了孙中山并加入了孙中山创建的中华革命党，后来随孙中山回国后多次参与反袁活动。他两次被捕入狱，出狱后的董必武再次前往日本1981年才回国，回国后的董必武在上海组织五四运动后来又创办了武汉中学。1934年冬兵不在参加长征到达陕北之后担任中央党校的校长，同时他也是中国共产党向国民党谈判的代表之一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</w:p>
    <w:p>
      <w:pPr>
        <w:widowControl/>
        <w:jc w:val="left"/>
        <w:rPr>
          <w:rFonts w:hint="eastAsia" w:ascii="宋体" w:hAnsi="宋体" w:eastAsia="宋体" w:cs="宋体"/>
          <w:b w:val="0"/>
          <w:bCs w:val="0"/>
          <w:i w:val="0"/>
          <w:caps w:val="0"/>
          <w:color w:val="222222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222222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感想</w:t>
      </w:r>
      <w:bookmarkStart w:id="0" w:name="_GoBack"/>
      <w:bookmarkEnd w:id="0"/>
    </w:p>
    <w:p>
      <w:pPr>
        <w:widowControl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222222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董必武在我国革命史上具有极其重要的意义，正是由于他的存在才将我国革命带入了一个新的高度，作为我国革命创始人之一，董必武为我国的解放和发展做出了巨大贡献。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他在中国的旧民主主义革命和新民主主义革命，在社会主义革命和社会主义建设的历史发展中，不断地随着时代前进。他是中国共产党的创建人之一，卓越的无产阶级革命家和法学家，伟大的马克思主义者，党和国家的重要领导人。他为中国人民的解放事业，为伟大的共产主义事业，毕生奋斗不息，建立了不可磨灭的巨大功勋。</w:t>
      </w:r>
    </w:p>
    <w:p>
      <w:pPr>
        <w:widowControl/>
        <w:jc w:val="left"/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学习了董必武同志的故事之后，我对他感到由衷的敬佩。作为新时代的一名大学生，同时也作为一名积极向党组织靠拢的党的发展对象，兼顾学业的同时我也应该积极向先辈们学习，更加自觉加强党性修养，为人民服务，争做先锋。</w:t>
      </w: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2021-04-23T20:45:27Z</dcterms:created>
  <dc:creator>iPad</dc:creator>
  <cp:lastModifiedBy>iPad</cp:lastModifiedBy>
  <dcterms:modified xsi:type="dcterms:W3CDTF">2021-04-23T21:02:29Z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2052-11.7.0</vt:lpwstr>
  </property>
  <property fmtid="{D5CDD505-2E9C-101B-9397-08002B2CF9AE}" pid="3" name="ICV">
    <vt:lpwstr>C1868657958BB72367C18260DD931CEA</vt:lpwstr>
  </property>
</Properties>
</file>