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音乐与舞蹈学院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19音乐学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郑岚卿</w:t>
      </w:r>
    </w:p>
    <w:p>
      <w:pPr>
        <w:widowControl/>
        <w:jc w:val="left"/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战争总免不了要牺牲，毛主席对于爱子毛岸英牺牲后的反应最让我感动，既有为父者的心酸与爱，也有主持大局的王者风范，</w:t>
      </w:r>
      <w:r>
        <w:rPr>
          <w:rFonts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  <w:t>1990年，中央警卫局在清理毛泽东同志的遗物时，无意中发现了一个小柜子，里面装的是毛泽东亲手珍藏的毛岸英的几件衣物，有衬衣、袜子、毛巾和一顶军帽。这些物品不是身边的工作人员收拾的，他们甚至看都没有看到过。</w:t>
      </w:r>
      <w:r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  <w:t>我在这中间看到的是毛主席的隐忍和坚强，作为国家领导人，他不能只在乎自己的个人情感，甚至连悲伤都要藏起来，这是何等的无私。</w:t>
      </w:r>
    </w:p>
    <w:p>
      <w:pPr>
        <w:widowControl/>
        <w:jc w:val="left"/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  <w:t xml:space="preserve">   光阴似箭，伟人远行，哲思永存，通过这次小组讨论，我更加感受到了伟大的共产党人身上所散发出的无私和大爱，习总书记说：“知党爱党，知史爱国。”学习党史这门功课，我们必须学好！</w:t>
      </w:r>
      <w:bookmarkStart w:id="0" w:name="_GoBack"/>
      <w:bookmarkEnd w:id="0"/>
    </w:p>
    <w:p>
      <w:pPr>
        <w:widowControl/>
        <w:jc w:val="left"/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bCs w:val="0"/>
          <w:i w:val="0"/>
          <w:iCs w:val="0"/>
          <w:caps w:val="0"/>
          <w:color w:val="121212"/>
          <w:spacing w:val="0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Heit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🐧🐧🐧</cp:lastModifiedBy>
  <dcterms:modified xsi:type="dcterms:W3CDTF">2021-04-23T18:52:53Z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4A7A2947DD1B96C4EFA38260768F0219</vt:lpwstr>
  </property>
</Properties>
</file>