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cs="宋体"/>
          <w:sz w:val="32"/>
          <w:szCs w:val="32"/>
        </w:rPr>
      </w:pPr>
      <w:r>
        <w:rPr>
          <w:rFonts w:hint="eastAsia" w:ascii="宋体" w:hAnsi="宋体" w:eastAsia="宋体" w:cs="宋体"/>
          <w:sz w:val="32"/>
          <w:szCs w:val="32"/>
        </w:rPr>
        <w:t>第6</w:t>
      </w:r>
      <w:r>
        <w:rPr>
          <w:rFonts w:hint="eastAsia" w:ascii="宋体" w:hAnsi="宋体" w:eastAsia="宋体" w:cs="宋体"/>
          <w:sz w:val="32"/>
          <w:szCs w:val="32"/>
        </w:rPr>
        <w:t>6</w:t>
      </w:r>
      <w:r>
        <w:rPr>
          <w:rFonts w:hint="eastAsia" w:ascii="宋体" w:hAnsi="宋体" w:eastAsia="宋体" w:cs="宋体"/>
          <w:sz w:val="32"/>
          <w:szCs w:val="32"/>
        </w:rPr>
        <w:t>期党的发展对象培训班第一次小组讨</w:t>
      </w:r>
      <w:r>
        <w:rPr>
          <w:rFonts w:hint="eastAsia" w:ascii="宋体" w:hAnsi="宋体" w:eastAsia="宋体" w:cs="宋体"/>
          <w:sz w:val="32"/>
          <w:szCs w:val="32"/>
        </w:rPr>
        <w:t>论</w:t>
      </w:r>
    </w:p>
    <w:p>
      <w:pPr>
        <w:ind w:firstLine="3520" w:firstLineChars="1100"/>
        <w:rPr>
          <w:rFonts w:ascii="仿宋_GB2312" w:hAnsi="仿宋_GB2312" w:eastAsia="仿宋_GB2312" w:cs="仿宋_GB2312"/>
          <w:sz w:val="32"/>
          <w:szCs w:val="32"/>
        </w:rPr>
      </w:pPr>
    </w:p>
    <w:p>
      <w:pPr>
        <w:jc w:val="center"/>
        <w:rPr>
          <w:rFonts w:hint="eastAsia" w:ascii="宋体" w:hAnsi="宋体" w:eastAsia="宋体" w:cs="宋体"/>
          <w:sz w:val="32"/>
          <w:szCs w:val="32"/>
          <w:lang w:val="en-US" w:eastAsia="zh-CN"/>
        </w:rPr>
      </w:pPr>
      <w:r>
        <w:rPr>
          <w:rFonts w:hint="eastAsia" w:ascii="宋体" w:hAnsi="宋体" w:eastAsia="宋体" w:cs="宋体"/>
          <w:sz w:val="32"/>
          <w:szCs w:val="32"/>
        </w:rPr>
        <w:t>学院：</w:t>
      </w:r>
      <w:r>
        <w:rPr>
          <w:rFonts w:hint="eastAsia" w:ascii="宋体" w:hAnsi="宋体" w:eastAsia="宋体" w:cs="宋体"/>
          <w:sz w:val="32"/>
          <w:szCs w:val="32"/>
          <w:lang w:val="en-US" w:eastAsia="zh-CN"/>
        </w:rPr>
        <w:t>物理与信息工程学院</w:t>
      </w:r>
    </w:p>
    <w:p>
      <w:pPr>
        <w:jc w:val="center"/>
        <w:rPr>
          <w:rFonts w:hint="eastAsia" w:ascii="宋体" w:hAnsi="宋体" w:eastAsia="宋体" w:cs="宋体"/>
          <w:sz w:val="32"/>
          <w:szCs w:val="32"/>
          <w:lang w:val="en-US" w:eastAsia="zh-CN"/>
        </w:rPr>
      </w:pPr>
      <w:r>
        <w:rPr>
          <w:rFonts w:hint="eastAsia" w:ascii="宋体" w:hAnsi="宋体" w:eastAsia="宋体" w:cs="宋体"/>
          <w:sz w:val="32"/>
          <w:szCs w:val="32"/>
        </w:rPr>
        <w:t>年级与专业：</w:t>
      </w:r>
      <w:r>
        <w:rPr>
          <w:rFonts w:hint="eastAsia" w:ascii="宋体" w:hAnsi="宋体" w:eastAsia="宋体" w:cs="宋体"/>
          <w:sz w:val="32"/>
          <w:szCs w:val="32"/>
          <w:lang w:val="en-US" w:eastAsia="zh-CN"/>
        </w:rPr>
        <w:t>2019级光电信息科学与工程</w:t>
      </w:r>
      <w:r>
        <w:rPr>
          <w:rFonts w:hint="eastAsia" w:ascii="宋体" w:hAnsi="宋体" w:eastAsia="宋体" w:cs="宋体"/>
          <w:sz w:val="32"/>
          <w:szCs w:val="32"/>
        </w:rPr>
        <w:t xml:space="preserve">  姓名：</w:t>
      </w:r>
      <w:r>
        <w:rPr>
          <w:rFonts w:hint="eastAsia" w:ascii="宋体" w:hAnsi="宋体" w:eastAsia="宋体" w:cs="宋体"/>
          <w:sz w:val="32"/>
          <w:szCs w:val="32"/>
          <w:lang w:val="en-US" w:eastAsia="zh-CN"/>
        </w:rPr>
        <w:t>陈俞涵</w:t>
      </w:r>
    </w:p>
    <w:p>
      <w:pPr>
        <w:widowControl/>
        <w:rPr>
          <w:rFonts w:hint="eastAsia" w:cs="Calibri"/>
          <w:color w:val="000000"/>
          <w:kern w:val="0"/>
          <w:sz w:val="15"/>
          <w:szCs w:val="15"/>
          <w:lang w:val="en-US" w:eastAsia="zh-CN" w:bidi="ar"/>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今年是建党一百周年，回顾历史，我党历史上有许多重大事件，如南昌起义、</w:t>
      </w:r>
      <w:bookmarkStart w:id="0" w:name="_GoBack"/>
      <w:r>
        <w:rPr>
          <w:rFonts w:hint="eastAsia" w:ascii="宋体" w:hAnsi="宋体" w:eastAsia="宋体" w:cs="宋体"/>
          <w:color w:val="000000"/>
          <w:kern w:val="0"/>
          <w:sz w:val="24"/>
          <w:szCs w:val="24"/>
          <w:lang w:bidi="ar"/>
        </w:rPr>
        <w:t>八七会议、十一届三中全会等。</w:t>
      </w:r>
    </w:p>
    <w:bookmarkEnd w:id="0"/>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3.1 请选择其中一个历史事件简要介绍，并谈谈你对其意义的认识；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both"/>
        <w:textAlignment w:val="auto"/>
        <w:rPr>
          <w:rFonts w:hint="eastAsia" w:ascii="宋体" w:hAnsi="宋体" w:eastAsia="宋体" w:cs="宋体"/>
          <w:sz w:val="21"/>
          <w:szCs w:val="21"/>
          <w:lang w:val="en-US"/>
        </w:rPr>
      </w:pPr>
      <w:r>
        <w:rPr>
          <w:rFonts w:hint="eastAsia" w:ascii="宋体" w:hAnsi="宋体" w:eastAsia="宋体" w:cs="宋体"/>
          <w:color w:val="000000"/>
          <w:kern w:val="0"/>
          <w:sz w:val="24"/>
          <w:lang w:bidi="ar"/>
        </w:rPr>
        <w:t>答:</w:t>
      </w:r>
      <w:r>
        <w:rPr>
          <w:rFonts w:hint="eastAsia" w:ascii="宋体" w:hAnsi="宋体" w:eastAsia="宋体" w:cs="宋体"/>
          <w:kern w:val="2"/>
          <w:sz w:val="21"/>
          <w:szCs w:val="21"/>
          <w:lang w:val="en-US" w:eastAsia="zh-CN" w:bidi="ar"/>
        </w:rPr>
        <w:t>南昌起义是中国共产党领导部分国民革命军在江西省南昌市于1927年8月1日举行的武装起义，领导人为周恩来、贺龙、叶挺、朱德、刘伯承。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both"/>
        <w:textAlignment w:val="auto"/>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南昌起义，是中国共产党直接领导的带有全局意义的一次武装暴动。它打响了武装反抗国民党反动统治的第一枪，宣告了中国共产党把中国革命进行到底的坚定立场，标志着中国共产党独立领导武装革命战争和创建人民军队的开始。</w:t>
      </w:r>
    </w:p>
    <w:p>
      <w:pPr>
        <w:widowControl/>
        <w:rPr>
          <w:rFonts w:hint="eastAsia" w:ascii="宋体" w:hAnsi="宋体" w:eastAsia="宋体" w:cs="宋体"/>
          <w:color w:val="000000"/>
          <w:kern w:val="0"/>
          <w:sz w:val="24"/>
          <w:szCs w:val="24"/>
          <w:lang w:bidi="ar"/>
        </w:rPr>
      </w:pPr>
    </w:p>
    <w:p>
      <w:pPr>
        <w:widowControl/>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3.2 2月20日，党史学习教育动员大会在北京召开。谈谈你对党史工作的认识。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both"/>
        <w:textAlignment w:val="auto"/>
        <w:rPr>
          <w:lang w:val="en-US"/>
        </w:rPr>
      </w:pPr>
      <w:r>
        <w:rPr>
          <w:rFonts w:hint="eastAsia" w:ascii="宋体" w:hAnsi="宋体" w:cs="宋体"/>
          <w:color w:val="000000"/>
          <w:kern w:val="0"/>
          <w:sz w:val="24"/>
          <w:szCs w:val="24"/>
          <w:lang w:val="en-US" w:eastAsia="zh-CN" w:bidi="ar"/>
        </w:rPr>
        <w:t>答：</w:t>
      </w:r>
      <w:r>
        <w:rPr>
          <w:rFonts w:hint="eastAsia" w:ascii="Calibri" w:hAnsi="Calibri" w:eastAsia="宋体" w:cs="宋体"/>
          <w:kern w:val="2"/>
          <w:sz w:val="21"/>
          <w:szCs w:val="22"/>
          <w:lang w:val="en-US" w:eastAsia="zh-CN" w:bidi="ar"/>
        </w:rPr>
        <w:t>我们党历来高度重视党史工作，注重从党的历史经验中汲取开拓前进的智慧和力量。党史工作对广大党员、干部和群众学习和了解党的历史，发扬党的优良传统和作风，借鉴和运用党的历史经验做好现实工作起到了重要作用。党史工作在进一步统一全党思想、提高全党思想政治水平和增强全党团结奋斗思想基础等方面具有非常重要的作用。</w:t>
      </w:r>
    </w:p>
    <w:p>
      <w:pPr>
        <w:widowControl/>
        <w:rPr>
          <w:rFonts w:hint="eastAsia" w:ascii="宋体" w:hAnsi="宋体" w:eastAsia="宋体" w:cs="宋体"/>
          <w:color w:val="000000"/>
          <w:kern w:val="0"/>
          <w:sz w:val="24"/>
          <w:szCs w:val="24"/>
          <w:lang w:val="en-US" w:eastAsia="zh-CN" w:bidi="ar"/>
        </w:rPr>
      </w:pPr>
    </w:p>
    <w:p>
      <w:pPr>
        <w:rPr>
          <w:rFonts w:hint="eastAsia" w:ascii="宋体" w:hAnsi="宋体" w:eastAsia="宋体" w:cs="宋体"/>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534"/>
    <w:rsid w:val="00165534"/>
    <w:rsid w:val="00DD2124"/>
    <w:rsid w:val="169F7E58"/>
    <w:rsid w:val="1F9F40ED"/>
    <w:rsid w:val="5DF510B0"/>
    <w:rsid w:val="6E465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Words>
  <Characters>297</Characters>
  <Lines>2</Lines>
  <Paragraphs>1</Paragraphs>
  <TotalTime>2</TotalTime>
  <ScaleCrop>false</ScaleCrop>
  <LinksUpToDate>false</LinksUpToDate>
  <CharactersWithSpaces>348</CharactersWithSpaces>
  <Application>WPS Office_11.1.0.10116_F1E327BC-269C-435d-A152-05C5408002CA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侖.</cp:lastModifiedBy>
  <dcterms:modified xsi:type="dcterms:W3CDTF">2021-04-23T10:54:39Z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