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6BC3E3" w14:textId="77A025BE" w:rsidR="00B320F7" w:rsidRPr="00B320F7" w:rsidRDefault="00DA30AD" w:rsidP="006D0E26">
      <w:pPr>
        <w:spacing w:before="100" w:beforeAutospacing="1" w:after="100" w:afterAutospacing="1" w:line="240" w:lineRule="auto"/>
        <w:ind w:firstLineChars="0" w:firstLine="0"/>
        <w:jc w:val="center"/>
        <w:rPr>
          <w:rFonts w:ascii="宋体" w:eastAsia="宋体" w:hAnsi="宋体" w:cs="宋体"/>
          <w:b/>
          <w:bCs/>
          <w:kern w:val="0"/>
          <w:sz w:val="44"/>
          <w:szCs w:val="44"/>
        </w:rPr>
      </w:pPr>
      <w:r>
        <w:rPr>
          <w:rFonts w:ascii="宋体" w:eastAsia="宋体" w:hAnsi="宋体" w:cs="宋体" w:hint="eastAsia"/>
          <w:b/>
          <w:bCs/>
          <w:kern w:val="0"/>
          <w:sz w:val="44"/>
          <w:szCs w:val="44"/>
        </w:rPr>
        <w:t>浅谈</w:t>
      </w:r>
      <w:r w:rsidR="00B320F7" w:rsidRPr="00B320F7">
        <w:rPr>
          <w:rFonts w:ascii="宋体" w:eastAsia="宋体" w:hAnsi="宋体" w:cs="宋体" w:hint="eastAsia"/>
          <w:b/>
          <w:bCs/>
          <w:kern w:val="0"/>
          <w:sz w:val="44"/>
          <w:szCs w:val="44"/>
        </w:rPr>
        <w:t>董必武“依法办事”</w:t>
      </w:r>
      <w:r w:rsidR="006D0E26" w:rsidRPr="006D0E26">
        <w:rPr>
          <w:rFonts w:ascii="宋体" w:eastAsia="宋体" w:hAnsi="宋体" w:cs="宋体" w:hint="eastAsia"/>
          <w:b/>
          <w:bCs/>
          <w:kern w:val="0"/>
          <w:sz w:val="44"/>
          <w:szCs w:val="44"/>
        </w:rPr>
        <w:t>的法学思想</w:t>
      </w:r>
    </w:p>
    <w:p w14:paraId="7EAA80DA" w14:textId="127B5232" w:rsidR="00DA30AD" w:rsidRDefault="00DA30AD" w:rsidP="00DA30AD">
      <w:pPr>
        <w:ind w:firstLineChars="0" w:firstLine="0"/>
        <w:jc w:val="center"/>
        <w:rPr>
          <w:rFonts w:ascii="楷体" w:eastAsia="楷体" w:hAnsi="楷体"/>
          <w:b/>
          <w:bCs/>
          <w:sz w:val="32"/>
          <w:szCs w:val="32"/>
        </w:rPr>
      </w:pPr>
      <w:r w:rsidRPr="00DA30AD">
        <w:rPr>
          <w:rFonts w:ascii="楷体" w:eastAsia="楷体" w:hAnsi="楷体" w:hint="eastAsia"/>
          <w:b/>
          <w:bCs/>
          <w:sz w:val="32"/>
          <w:szCs w:val="32"/>
        </w:rPr>
        <w:t>泉州市财贸干校 陈佐狄</w:t>
      </w:r>
    </w:p>
    <w:p w14:paraId="200CFFD7" w14:textId="77777777" w:rsidR="00DA30AD" w:rsidRPr="00DA30AD" w:rsidRDefault="00DA30AD" w:rsidP="00DA30AD">
      <w:pPr>
        <w:ind w:firstLineChars="0" w:firstLine="0"/>
        <w:jc w:val="center"/>
        <w:rPr>
          <w:rFonts w:ascii="楷体" w:eastAsia="楷体" w:hAnsi="楷体"/>
          <w:b/>
          <w:bCs/>
          <w:sz w:val="32"/>
          <w:szCs w:val="32"/>
        </w:rPr>
      </w:pPr>
    </w:p>
    <w:p w14:paraId="1E9D9A3A" w14:textId="77777777" w:rsidR="00C64D32" w:rsidRDefault="00E131C0" w:rsidP="00E131C0">
      <w:pPr>
        <w:ind w:firstLine="643"/>
        <w:rPr>
          <w:rFonts w:ascii="仿宋" w:eastAsia="仿宋" w:hAnsi="仿宋"/>
          <w:b/>
          <w:bCs/>
          <w:sz w:val="32"/>
          <w:szCs w:val="32"/>
        </w:rPr>
      </w:pPr>
      <w:r w:rsidRPr="00E131C0">
        <w:rPr>
          <w:rFonts w:ascii="仿宋" w:eastAsia="仿宋" w:hAnsi="仿宋" w:hint="eastAsia"/>
          <w:b/>
          <w:bCs/>
          <w:sz w:val="32"/>
          <w:szCs w:val="32"/>
        </w:rPr>
        <w:t>题</w:t>
      </w:r>
      <w:r>
        <w:rPr>
          <w:rFonts w:ascii="仿宋" w:eastAsia="仿宋" w:hAnsi="仿宋" w:hint="eastAsia"/>
          <w:b/>
          <w:bCs/>
          <w:sz w:val="32"/>
          <w:szCs w:val="32"/>
        </w:rPr>
        <w:t xml:space="preserve"> </w:t>
      </w:r>
      <w:r>
        <w:rPr>
          <w:rFonts w:ascii="仿宋" w:eastAsia="仿宋" w:hAnsi="仿宋"/>
          <w:b/>
          <w:bCs/>
          <w:sz w:val="32"/>
          <w:szCs w:val="32"/>
        </w:rPr>
        <w:t xml:space="preserve">   </w:t>
      </w:r>
      <w:r w:rsidRPr="00E131C0">
        <w:rPr>
          <w:rFonts w:ascii="仿宋" w:eastAsia="仿宋" w:hAnsi="仿宋" w:hint="eastAsia"/>
          <w:b/>
          <w:bCs/>
          <w:sz w:val="32"/>
          <w:szCs w:val="32"/>
        </w:rPr>
        <w:t>目：</w:t>
      </w:r>
    </w:p>
    <w:p w14:paraId="75C6ED68" w14:textId="4256FFBC" w:rsidR="00E131C0" w:rsidRPr="00E131C0" w:rsidRDefault="00E131C0" w:rsidP="00E131C0">
      <w:pPr>
        <w:ind w:firstLine="640"/>
        <w:rPr>
          <w:rFonts w:ascii="仿宋" w:eastAsia="仿宋" w:hAnsi="仿宋"/>
          <w:sz w:val="32"/>
          <w:szCs w:val="32"/>
        </w:rPr>
      </w:pPr>
      <w:r w:rsidRPr="00E131C0">
        <w:rPr>
          <w:rFonts w:ascii="仿宋" w:eastAsia="仿宋" w:hAnsi="仿宋"/>
          <w:sz w:val="32"/>
          <w:szCs w:val="32"/>
        </w:rPr>
        <w:t>2、1921年建党的伟人有李汉俊、李达、张国焘、刘仁静、*、何叔衡、董必武等。试选一人，自选角度，说一说他们的生平故事，谈一谈你的感想。</w:t>
      </w:r>
    </w:p>
    <w:p w14:paraId="5A7FFB04" w14:textId="77777777" w:rsidR="00E131C0" w:rsidRDefault="00E131C0" w:rsidP="006D0E26">
      <w:pPr>
        <w:ind w:firstLine="640"/>
        <w:rPr>
          <w:rFonts w:ascii="仿宋" w:eastAsia="仿宋" w:hAnsi="仿宋"/>
          <w:sz w:val="32"/>
          <w:szCs w:val="32"/>
        </w:rPr>
      </w:pPr>
    </w:p>
    <w:p w14:paraId="2A64B93E" w14:textId="77777777" w:rsidR="00E131C0" w:rsidRDefault="00E131C0" w:rsidP="006D0E26">
      <w:pPr>
        <w:ind w:firstLine="643"/>
        <w:rPr>
          <w:rFonts w:ascii="仿宋" w:eastAsia="仿宋" w:hAnsi="仿宋"/>
          <w:b/>
          <w:bCs/>
          <w:sz w:val="32"/>
          <w:szCs w:val="32"/>
        </w:rPr>
      </w:pPr>
      <w:r w:rsidRPr="00E131C0">
        <w:rPr>
          <w:rFonts w:ascii="仿宋" w:eastAsia="仿宋" w:hAnsi="仿宋" w:hint="eastAsia"/>
          <w:b/>
          <w:bCs/>
          <w:sz w:val="32"/>
          <w:szCs w:val="32"/>
        </w:rPr>
        <w:t>讨论总结：</w:t>
      </w:r>
    </w:p>
    <w:p w14:paraId="6DB5A76B" w14:textId="6F7303C6" w:rsidR="00B320F7" w:rsidRDefault="00B320F7" w:rsidP="006D0E26">
      <w:pPr>
        <w:ind w:firstLine="640"/>
        <w:rPr>
          <w:rFonts w:ascii="仿宋" w:eastAsia="仿宋" w:hAnsi="仿宋"/>
          <w:sz w:val="32"/>
          <w:szCs w:val="32"/>
        </w:rPr>
      </w:pPr>
      <w:r w:rsidRPr="00B320F7">
        <w:rPr>
          <w:rFonts w:ascii="仿宋" w:eastAsia="仿宋" w:hAnsi="仿宋" w:hint="eastAsia"/>
          <w:sz w:val="32"/>
          <w:szCs w:val="32"/>
        </w:rPr>
        <w:t>董必武是中国共产党的创始人之一，中华人民共和国开国元勋，党和国家德高望重的卓越领导人，伟大的马克思主义者，杰出的无产阶级革命家，中国社会主义法制的奠基者。董必武法学思想博大精深，他主张、提倡的依法办事法治原则、人民司法理念和建立法制政权的思想，闪耀着马列主义、毛泽东思想的光辉，是</w:t>
      </w:r>
      <w:r w:rsidR="00630BE9">
        <w:rPr>
          <w:rFonts w:ascii="仿宋" w:eastAsia="仿宋" w:hAnsi="仿宋" w:hint="eastAsia"/>
          <w:sz w:val="32"/>
          <w:szCs w:val="32"/>
        </w:rPr>
        <w:t>我们党</w:t>
      </w:r>
      <w:r w:rsidRPr="00B320F7">
        <w:rPr>
          <w:rFonts w:ascii="仿宋" w:eastAsia="仿宋" w:hAnsi="仿宋" w:hint="eastAsia"/>
          <w:sz w:val="32"/>
          <w:szCs w:val="32"/>
        </w:rPr>
        <w:t>法学理论体系的重要成果，是新中国社会主义民主法治建设进程中弥足珍贵的精神财富。</w:t>
      </w:r>
    </w:p>
    <w:p w14:paraId="08EF783C" w14:textId="63ADCF58" w:rsidR="00DA5342" w:rsidRPr="00B320F7" w:rsidRDefault="00630BE9" w:rsidP="00630BE9">
      <w:pPr>
        <w:ind w:firstLine="640"/>
        <w:rPr>
          <w:rFonts w:ascii="仿宋" w:eastAsia="仿宋" w:hAnsi="仿宋"/>
          <w:sz w:val="32"/>
          <w:szCs w:val="32"/>
        </w:rPr>
      </w:pPr>
      <w:r w:rsidRPr="00B320F7">
        <w:rPr>
          <w:rFonts w:ascii="仿宋" w:eastAsia="仿宋" w:hAnsi="仿宋" w:hint="eastAsia"/>
          <w:sz w:val="32"/>
          <w:szCs w:val="32"/>
        </w:rPr>
        <w:t>自鸦片战争以来，中国人历经100多年的探索强国之路，是中国共产党人，把马克思主义与中国国情相结合，成功地实现了中国社会和法律文明迈向现代化的转型，毛泽东是实现中国社会成功转型的伟大领袖，董必武是推进中国法律文明成功转型的领军人物；毛泽东思想就是指导中国社会成功转型的中国化的马克思主义，董必武的法律思想就是毛泽东思想在指导中国法律文明成功转型上的具体化。</w:t>
      </w:r>
    </w:p>
    <w:sectPr w:rsidR="00DA5342" w:rsidRPr="00B320F7" w:rsidSect="00B320F7">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96532" w14:textId="77777777" w:rsidR="00D546F8" w:rsidRDefault="00D546F8" w:rsidP="006D0E26">
      <w:pPr>
        <w:spacing w:line="240" w:lineRule="auto"/>
        <w:ind w:firstLine="420"/>
      </w:pPr>
      <w:r>
        <w:separator/>
      </w:r>
    </w:p>
  </w:endnote>
  <w:endnote w:type="continuationSeparator" w:id="0">
    <w:p w14:paraId="40C971FD" w14:textId="77777777" w:rsidR="00D546F8" w:rsidRDefault="00D546F8" w:rsidP="006D0E26">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A084F" w14:textId="77777777" w:rsidR="006D0E26" w:rsidRDefault="006D0E26">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0760834"/>
      <w:docPartObj>
        <w:docPartGallery w:val="Page Numbers (Bottom of Page)"/>
        <w:docPartUnique/>
      </w:docPartObj>
    </w:sdtPr>
    <w:sdtEndPr/>
    <w:sdtContent>
      <w:p w14:paraId="75B3B498" w14:textId="262D1C3B" w:rsidR="006D0E26" w:rsidRDefault="006D0E26">
        <w:pPr>
          <w:pStyle w:val="a6"/>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66B63" w14:textId="77777777" w:rsidR="006D0E26" w:rsidRDefault="006D0E26">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DBEC8" w14:textId="77777777" w:rsidR="00D546F8" w:rsidRDefault="00D546F8" w:rsidP="006D0E26">
      <w:pPr>
        <w:spacing w:line="240" w:lineRule="auto"/>
        <w:ind w:firstLine="420"/>
      </w:pPr>
      <w:r>
        <w:separator/>
      </w:r>
    </w:p>
  </w:footnote>
  <w:footnote w:type="continuationSeparator" w:id="0">
    <w:p w14:paraId="0FD20312" w14:textId="77777777" w:rsidR="00D546F8" w:rsidRDefault="00D546F8" w:rsidP="006D0E26">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C0D02" w14:textId="77777777" w:rsidR="006D0E26" w:rsidRDefault="006D0E26">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B0EE5" w14:textId="77777777" w:rsidR="006D0E26" w:rsidRDefault="006D0E26" w:rsidP="006D0E26">
    <w:pPr>
      <w:pStyle w:val="a4"/>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B0899" w14:textId="77777777" w:rsidR="006D0E26" w:rsidRDefault="006D0E26">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0F7"/>
    <w:rsid w:val="00044A03"/>
    <w:rsid w:val="00630BE9"/>
    <w:rsid w:val="006D0E26"/>
    <w:rsid w:val="0088182C"/>
    <w:rsid w:val="00AA306A"/>
    <w:rsid w:val="00B320F7"/>
    <w:rsid w:val="00C64D32"/>
    <w:rsid w:val="00CA6E44"/>
    <w:rsid w:val="00D546F8"/>
    <w:rsid w:val="00DA30AD"/>
    <w:rsid w:val="00DA5342"/>
    <w:rsid w:val="00E13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CBDC3"/>
  <w15:chartTrackingRefBased/>
  <w15:docId w15:val="{7297022E-9E2C-4589-9181-408B6B31F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Chars="200"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320F7"/>
    <w:rPr>
      <w:color w:val="0000FF"/>
      <w:u w:val="single"/>
    </w:rPr>
  </w:style>
  <w:style w:type="paragraph" w:styleId="a4">
    <w:name w:val="header"/>
    <w:basedOn w:val="a"/>
    <w:link w:val="a5"/>
    <w:uiPriority w:val="99"/>
    <w:unhideWhenUsed/>
    <w:rsid w:val="006D0E2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5">
    <w:name w:val="页眉 字符"/>
    <w:basedOn w:val="a0"/>
    <w:link w:val="a4"/>
    <w:uiPriority w:val="99"/>
    <w:rsid w:val="006D0E26"/>
    <w:rPr>
      <w:sz w:val="18"/>
      <w:szCs w:val="18"/>
    </w:rPr>
  </w:style>
  <w:style w:type="paragraph" w:styleId="a6">
    <w:name w:val="footer"/>
    <w:basedOn w:val="a"/>
    <w:link w:val="a7"/>
    <w:uiPriority w:val="99"/>
    <w:unhideWhenUsed/>
    <w:rsid w:val="006D0E26"/>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uiPriority w:val="99"/>
    <w:rsid w:val="006D0E2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003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6CF50-C3E0-48F5-A9DA-8E39571B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70</Words>
  <Characters>405</Characters>
  <Application>Microsoft Office Word</Application>
  <DocSecurity>0</DocSecurity>
  <Lines>3</Lines>
  <Paragraphs>1</Paragraphs>
  <ScaleCrop>false</ScaleCrop>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佐狄</dc:creator>
  <cp:keywords/>
  <dc:description/>
  <cp:lastModifiedBy>陈 佐狄</cp:lastModifiedBy>
  <cp:revision>5</cp:revision>
  <dcterms:created xsi:type="dcterms:W3CDTF">2021-04-23T08:37:00Z</dcterms:created>
  <dcterms:modified xsi:type="dcterms:W3CDTF">2021-04-23T08:47:00Z</dcterms:modified>
</cp:coreProperties>
</file>