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学院：陈守仁商学院           年级与专业：19级国际经济与贸易        姓名：陈品竹</w:t>
      </w:r>
    </w:p>
    <w:p>
      <w:pPr>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ascii="-webkit-standard" w:hAnsi="-webkit-standard" w:eastAsia="-webkit-standard" w:cs="-webkit-standard"/>
          <w:b w:val="0"/>
          <w:i w:val="0"/>
          <w:caps w:val="0"/>
          <w:color w:val="000000"/>
          <w:spacing w:val="0"/>
          <w:sz w:val="27"/>
          <w:szCs w:val="27"/>
          <w:u w:val="none"/>
        </w:rPr>
      </w:pPr>
      <w:r>
        <w:rPr>
          <w:rFonts w:ascii="Calibri" w:hAnsi="Calibri" w:eastAsia="-webkit-standard" w:cs="Calibri"/>
          <w:b w:val="0"/>
          <w:i w:val="0"/>
          <w:caps w:val="0"/>
          <w:color w:val="000000"/>
          <w:spacing w:val="0"/>
          <w:kern w:val="0"/>
          <w:sz w:val="15"/>
          <w:szCs w:val="15"/>
          <w:u w:val="none"/>
          <w:lang w:val="en-US" w:eastAsia="zh-CN" w:bidi="ar"/>
        </w:rPr>
        <w:t>1、</w:t>
      </w:r>
      <w:r>
        <w:rPr>
          <w:rFonts w:hint="default" w:ascii="Calibri" w:hAnsi="Calibri" w:eastAsia="-webkit-standard" w:cs="Calibri"/>
          <w:b w:val="0"/>
          <w:i w:val="0"/>
          <w:caps w:val="0"/>
          <w:color w:val="000000"/>
          <w:spacing w:val="0"/>
          <w:kern w:val="0"/>
          <w:sz w:val="15"/>
          <w:szCs w:val="15"/>
          <w:u w:val="none"/>
          <w:lang w:val="en-US" w:eastAsia="zh-CN" w:bidi="ar"/>
        </w:rPr>
        <w:t> </w:t>
      </w:r>
      <w:r>
        <w:rPr>
          <w:rFonts w:hint="default" w:ascii="Calibri" w:hAnsi="Calibri" w:eastAsia="-webkit-standard" w:cs="Calibri"/>
          <w:b w:val="0"/>
          <w:i w:val="0"/>
          <w:caps w:val="0"/>
          <w:color w:val="000000"/>
          <w:spacing w:val="0"/>
          <w:kern w:val="0"/>
          <w:sz w:val="24"/>
          <w:szCs w:val="24"/>
          <w:u w:val="none"/>
          <w:lang w:val="en-US" w:eastAsia="zh-CN" w:bidi="ar"/>
        </w:rPr>
        <w:t>今年是十四五开局之年，我们也即将迎来建党一百周，请基于十四五规划和2035年远景目标纲要，谈一谈你想对14年后的你或者中国共产党说些什么？</w:t>
      </w:r>
    </w:p>
    <w:p>
      <w:pPr>
        <w:widowControl/>
        <w:spacing w:beforeAutospacing="0" w:after="0" w:afterAutospacing="0"/>
        <w:ind w:left="0" w:firstLine="0"/>
        <w:jc w:val="both"/>
        <w:rPr>
          <w:rFonts w:hint="eastAsia" w:ascii="仿宋_GB2312" w:hAnsi="仿宋_GB2312" w:eastAsia="仿宋_GB2312" w:cs="仿宋_GB2312"/>
          <w:sz w:val="32"/>
          <w:szCs w:val="32"/>
          <w:lang w:val="en-US" w:eastAsia="zh-CN"/>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r>
        <w:rPr>
          <w:rFonts w:hint="eastAsia" w:ascii="仿宋_GB2312" w:hAnsi="仿宋_GB2312" w:eastAsia="仿宋_GB2312" w:cs="仿宋_GB2312"/>
          <w:b w:val="0"/>
          <w:i w:val="0"/>
          <w:caps w:val="0"/>
          <w:color w:val="000000"/>
          <w:spacing w:val="0"/>
          <w:kern w:val="0"/>
          <w:sz w:val="24"/>
          <w:szCs w:val="24"/>
          <w:u w:val="none"/>
          <w:lang w:val="en-US" w:eastAsia="zh-CN" w:bidi="ar"/>
        </w:rPr>
        <w:t>答</w:t>
      </w:r>
      <w:r>
        <w:rPr>
          <w:rFonts w:hint="default" w:ascii="仿宋_GB2312" w:hAnsi="仿宋_GB2312" w:eastAsia="仿宋_GB2312" w:cs="仿宋_GB2312"/>
          <w:b w:val="0"/>
          <w:i w:val="0"/>
          <w:caps w:val="0"/>
          <w:color w:val="000000"/>
          <w:spacing w:val="0"/>
          <w:kern w:val="0"/>
          <w:sz w:val="24"/>
          <w:szCs w:val="24"/>
          <w:u w:val="none"/>
          <w:lang w:val="en-US" w:eastAsia="zh-CN" w:bidi="ar"/>
        </w:rPr>
        <w:t>:</w:t>
      </w:r>
      <w:r>
        <w:rPr>
          <w:rFonts w:hint="eastAsia" w:ascii="仿宋_GB2312" w:hAnsi="仿宋_GB2312" w:eastAsia="仿宋_GB2312" w:cs="仿宋_GB2312"/>
          <w:b w:val="0"/>
          <w:i w:val="0"/>
          <w:caps w:val="0"/>
          <w:color w:val="000000"/>
          <w:spacing w:val="0"/>
          <w:kern w:val="0"/>
          <w:sz w:val="24"/>
          <w:szCs w:val="24"/>
          <w:u w:val="none"/>
          <w:lang w:val="en-US" w:eastAsia="zh-CN" w:bidi="ar"/>
        </w:rPr>
        <w:t>我想对14年后的自己说，十四五规划和2035年远景目标纲要中件件都与自己息息相关，国家站在新征程的起点，绘制了你现在所享受的幸福蓝图。高质量发展、分级诊疗体系、医疗联合体、稳步扩大专业学位研究生规模、完善市内免税店政策等等，逐步实现，享受着更加美好幸好的生活。与此，你应当怀有感恩之心，正因为中国共产党的领导，才有了现在的一切，坚持全心全意为人民服务的宗旨，是党最高价值取向。跟着党走，为把中国建设从富强民主文明和谐美丽的社会主义现代化强国而奋斗。</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6D7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2021-03-30T09:25:13Z</dcterms:created>
  <dc:creator>huawei</dc:creator>
  <cp:lastModifiedBy>森森</cp:lastModifiedBy>
  <dcterms:modified xsi:type="dcterms:W3CDTF">2021-03-30T09:27:58Z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3D96C9F7DB034F8188B16C83F5BBF6BC</vt:lpwstr>
  </property>
</Properties>
</file>