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rPr>
          <w:rFonts w:hint="default"/>
          <w:lang w:val="en-US" w:eastAsia="zh-CN"/>
        </w:rPr>
      </w:pPr>
      <w:bookmarkStart w:id="0" w:name="_GoBack"/>
      <w:bookmarkEnd w:id="0"/>
      <w:r>
        <w:rPr>
          <w:rFonts w:hint="default"/>
          <w:lang w:val="en-US" w:eastAsia="zh-CN"/>
        </w:rPr>
        <w:t>3.1</w:t>
      </w:r>
    </w:p>
    <w:p>
      <w:pPr>
        <w:pStyle w:val="style0"/>
        <w:rPr/>
      </w:pPr>
      <w:r>
        <w:rPr>
          <w:rFonts w:hint="eastAsia"/>
          <w:lang w:eastAsia="zh-CN"/>
        </w:rPr>
        <w:t>南昌起义</w:t>
      </w:r>
      <w:r>
        <w:t>是1927年8月1日由中国共产党在江西南昌发起的针对中国国民党反共政策的武装起义。南昌起义是土地革命战争时期，中共联合国民党左派，打响了武装反抗国民党反动派的第一枪，揭开了中国共产党独立领导武装斗争和创建革命军队的序幕。</w:t>
      </w:r>
    </w:p>
    <w:p>
      <w:pPr>
        <w:pStyle w:val="style0"/>
        <w:rPr>
          <w:rFonts w:hint="eastAsia"/>
          <w:lang w:eastAsia="zh-CN"/>
        </w:rPr>
      </w:pPr>
      <w:r>
        <w:rPr>
          <w:rFonts w:hint="eastAsia"/>
          <w:lang w:eastAsia="zh-CN"/>
        </w:rPr>
        <w:t>在南昌起义中，有无数的英雄用自己的行动换回了最终的胜利；用自己的生命谱写了最壮丽、最鼓舞人心的革命篇章。如今回想我党我军从南昌起义开始的艰辛而伟大的革命历程，更加心潮澎湃。奋起的中华儿女们在中国英雄的伟大正确领导下，夺取了革命胜利，解放了全中国，翻身解放做主人。今天，56个民族的兄弟姐妹们在党的伟大正确领导下，正在充满豪情建设社会主义新中国。作为当今时代的大学生，我们要铭记这段历史，珍惜美好生活，努力学习，将来在我们中华民族的伟大复兴之路上做出自己应有的贡献。</w:t>
      </w:r>
    </w:p>
    <w:p>
      <w:pPr>
        <w:pStyle w:val="style0"/>
        <w:rPr>
          <w:rFonts w:hint="default"/>
          <w:lang w:val="en-US" w:eastAsia="zh-CN"/>
        </w:rPr>
      </w:pPr>
    </w:p>
    <w:p>
      <w:pPr>
        <w:pStyle w:val="style0"/>
        <w:rPr>
          <w:rFonts w:hint="default"/>
          <w:lang w:val="en-US" w:eastAsia="zh-CN"/>
        </w:rPr>
      </w:pPr>
      <w:r>
        <w:rPr>
          <w:rFonts w:hint="default"/>
          <w:lang w:val="en-US" w:eastAsia="zh-CN"/>
        </w:rPr>
        <w:t>3.2</w:t>
      </w:r>
    </w:p>
    <w:p>
      <w:pPr>
        <w:pStyle w:val="style0"/>
        <w:rPr>
          <w:rFonts w:hint="default"/>
          <w:lang w:val="en-US" w:eastAsia="zh-CN"/>
        </w:rPr>
      </w:pPr>
      <w:r>
        <w:rPr>
          <w:rFonts w:hint="default"/>
          <w:lang w:val="en-US" w:eastAsia="zh-CN"/>
        </w:rPr>
        <w:t>在2月20日召开的党史学习教育动员大会上，习近平总书记强调，在全党开展党史学习教育，是党中央立足党的百年历史新起点、统筹中华民族伟大复兴战略全局和世界百年未有之大变局、为动员全党全国满怀信心投身全面建设社会主义现代化国家而作出的重大决策。全党同志要做到学史明理、学史增信、学史崇德、学史力行，学党史、悟思想、办实事、开新局，以昂扬姿态奋力开启全面建设社会主义现代化国家新征程，以优异成绩迎接建党100周年。</w:t>
      </w:r>
    </w:p>
    <w:p>
      <w:pPr>
        <w:pStyle w:val="style0"/>
        <w:rPr/>
      </w:pPr>
      <w:r>
        <w:rPr>
          <w:rFonts w:hint="default"/>
          <w:lang w:val="en-US" w:eastAsia="zh-CN"/>
        </w:rPr>
        <w:t>作为</w:t>
      </w:r>
      <w:r>
        <w:rPr>
          <w:rFonts w:hint="eastAsia"/>
          <w:lang w:val="en-US" w:eastAsia="zh-CN"/>
        </w:rPr>
        <w:t>当今时代的大学生，应该开展党史学习教育，让大学生们</w:t>
      </w:r>
      <w:r>
        <w:rPr>
          <w:rFonts w:hint="eastAsia"/>
          <w:lang w:eastAsia="zh-CN"/>
        </w:rPr>
        <w:t>在惊心动魄的历史变革、波澜壮阔的历史画卷中，了解中国共产党诞生的历史必然性，认清中国共产党的领导是历史的选择、人民的选择。就是要让青少年进一步铭记光辉历史、传承红色基因，从历史事件中启迪思维和方法，从历史演进中把握潮流和大势，从历史经验中汲取智慧和力量，肩负起时代赋予的神圣使命。</w:t>
      </w:r>
    </w:p>
    <w:sectPr>
      <w:pgSz w:w="11906" w:h="16838" w:orient="portrait"/>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10002FF" w:usb1="4000ACFF" w:usb2="00000009" w:usb3="00000000" w:csb0="0000019F" w:csb1="00000000"/>
  </w:font>
  <w:font w:name="宋体">
    <w:altName w:val="SimSun"/>
    <w:panose1 w:val="02010600030001010101"/>
    <w:charset w:val="86"/>
    <w:family w:val="auto"/>
    <w:pitch w:val="variable"/>
    <w:sig w:usb0="00000003" w:usb1="288F0000" w:usb2="00000016" w:usb3="00000000" w:csb0="00040001" w:csb1="00000000"/>
  </w:font>
  <w:font w:name="Arial">
    <w:altName w:val="Arial"/>
    <w:panose1 w:val="020b0604020002020204"/>
    <w:charset w:val="00"/>
    <w:family w:val="swiss"/>
    <w:pitch w:val="variable"/>
    <w:sig w:usb0="E0002AFF" w:usb1="C0007843" w:usb2="00000009" w:usb3="00000000" w:csb0="000001FF" w:csb1="00000000"/>
  </w:font>
  <w:font w:name="Times New Roman">
    <w:altName w:val="Times New Roman"/>
    <w:panose1 w:val="02020603050004020304"/>
    <w:charset w:val="00"/>
    <w:family w:val="roman"/>
    <w:pitch w:val="variable"/>
    <w:sig w:usb0="E0002AFF" w:usb1="C0007841" w:usb2="00000009" w:usb3="00000000" w:csb0="000001FF" w:csb1="00000000"/>
  </w:font>
  <w:font w:name="Cambria">
    <w:altName w:val="Cambria"/>
    <w:panose1 w:val="02040503050004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1"/>
    <m:dispDef/>
    <m:lMargin m:val="0"/>
    <m:rMargin m:val="0"/>
    <m:defJc m:val="centerGroup"/>
    <m:wrapIndent m:val="1440"/>
    <m:intLim m:val="subSup"/>
    <m:naryLim m:val="undOvr"/>
  </m:mathPr>
  <w:themeFontLang w:val="en-US" w:bidi="ar-S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宋体" w:hAnsi="Calibri"/>
        <w:kern w:val="2"/>
        <w:sz w:val="21"/>
        <w:szCs w:val="22"/>
        <w:lang w:val="en-US" w:bidi="ar-SA" w:eastAsia="zh-CN"/>
      </w:rPr>
    </w:rPrDefault>
    <w:pPrDefault>
      <w:pPr>
        <w:widowControl w:val="false"/>
        <w:jc w:val="both"/>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711</Words>
  <Characters>722</Characters>
  <Application>WPS Office</Application>
  <Paragraphs>7</Paragraphs>
  <CharactersWithSpaces>722</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2021-03-29T09:15:58Z</dcterms:created>
  <dc:creator>SCMR-W09</dc:creator>
  <lastModifiedBy>SCMR-W09</lastModifiedBy>
  <dcterms:modified xsi:type="dcterms:W3CDTF">2021-03-29T09:35:29Z</dcterms:modified>
</coreProperties>
</file>

<file path=docProps/custom.xml><?xml version="1.0" encoding="utf-8"?>
<Properties xmlns="http://schemas.openxmlformats.org/officeDocument/2006/custom-properties" xmlns:vt="http://schemas.openxmlformats.org/officeDocument/2006/docPropsVTypes"/>
</file>