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ackground w:color="ffffff"/>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第65期党的发展对象培训班第一次小组讨论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 xml:space="preserve">学院： </w:t>
      </w:r>
      <w:r>
        <w:rPr>
          <w:rFonts w:ascii="仿宋_GB2312" w:cs="仿宋_GB2312" w:hAnsi="仿宋_GB2312" w:hint="eastAsia"/>
          <w:sz w:val="32"/>
          <w:szCs w:val="32"/>
          <w:lang w:val="en-US" w:eastAsia="zh-CN"/>
        </w:rPr>
        <w:t>音乐与舞蹈学院</w:t>
      </w:r>
      <w:r>
        <w:rPr>
          <w:rFonts w:ascii="仿宋_GB2312" w:cs="仿宋_GB2312" w:eastAsia="仿宋_GB2312" w:hAnsi="仿宋_GB2312" w:hint="eastAsia"/>
          <w:sz w:val="32"/>
          <w:szCs w:val="32"/>
          <w:lang w:val="en-US" w:eastAsia="zh-CN"/>
        </w:rPr>
        <w:t xml:space="preserve"> 年级与专业： </w:t>
      </w:r>
      <w:r>
        <w:rPr>
          <w:rFonts w:cs="仿宋_GB2312" w:eastAsia="仿宋_GB2312" w:hAnsi="仿宋_GB2312" w:hint="default"/>
          <w:sz w:val="32"/>
          <w:szCs w:val="32"/>
          <w:lang w:val="en-US" w:eastAsia="zh-CN"/>
        </w:rPr>
        <w:t>19</w:t>
      </w:r>
      <w:r>
        <w:rPr>
          <w:rFonts w:cs="仿宋_GB2312" w:hAnsi="仿宋_GB2312" w:hint="eastAsia"/>
          <w:sz w:val="32"/>
          <w:szCs w:val="32"/>
          <w:lang w:val="en-US" w:eastAsia="zh-CN"/>
        </w:rPr>
        <w:t>音乐学</w:t>
      </w:r>
      <w:r>
        <w:rPr>
          <w:rFonts w:cs="仿宋_GB2312" w:hAnsi="仿宋_GB2312" w:hint="default"/>
          <w:sz w:val="32"/>
          <w:szCs w:val="32"/>
          <w:lang w:val="en-US" w:eastAsia="zh-CN"/>
        </w:rPr>
        <w:t>1</w:t>
      </w:r>
      <w:r>
        <w:rPr>
          <w:rFonts w:cs="仿宋_GB2312" w:hAnsi="仿宋_GB2312" w:hint="eastAsia"/>
          <w:sz w:val="32"/>
          <w:szCs w:val="32"/>
          <w:lang w:val="en-US" w:eastAsia="zh-CN"/>
        </w:rPr>
        <w:t>班</w:t>
      </w:r>
      <w:r>
        <w:rPr>
          <w:rFonts w:ascii="仿宋_GB2312" w:cs="仿宋_GB2312" w:eastAsia="仿宋_GB2312" w:hAnsi="仿宋_GB2312" w:hint="eastAsia"/>
          <w:sz w:val="32"/>
          <w:szCs w:val="32"/>
          <w:lang w:val="en-US" w:eastAsia="zh-CN"/>
        </w:rPr>
        <w:t xml:space="preserve">  姓名：</w:t>
      </w:r>
      <w:r>
        <w:rPr>
          <w:rFonts w:ascii="仿宋_GB2312" w:cs="仿宋_GB2312" w:hAnsi="仿宋_GB2312" w:hint="eastAsia"/>
          <w:sz w:val="32"/>
          <w:szCs w:val="32"/>
          <w:lang w:val="en-US" w:eastAsia="zh-CN"/>
        </w:rPr>
        <w:t>林晓莉</w:t>
      </w:r>
    </w:p>
    <w:p>
      <w:pPr>
        <w:pStyle w:val="style0"/>
        <w:ind w:firstLine="320" w:firstLineChars="100"/>
        <w:rPr>
          <w:rFonts w:ascii="仿宋_GB2312" w:cs="仿宋_GB2312" w:eastAsia="仿宋_GB2312" w:hAnsi="仿宋_GB2312" w:hint="eastAsia"/>
          <w:sz w:val="32"/>
          <w:szCs w:val="32"/>
          <w:lang w:val="en-US" w:eastAsia="zh-CN"/>
        </w:rPr>
      </w:pPr>
    </w:p>
    <w:p>
      <w:pPr>
        <w:pStyle w:val="style0"/>
        <w:widowControl/>
        <w:spacing w:beforeAutospacing="false" w:after="0" w:afterAutospacing="false"/>
        <w:ind w:left="0" w:firstLine="0"/>
        <w:jc w:val="both"/>
        <w:rPr>
          <w:rFonts w:ascii="-webkit-standard" w:cs="-webkit-standard" w:eastAsia="-webkit-standard" w:hAnsi="-webkit-standard"/>
          <w:b w:val="false"/>
          <w:i w:val="false"/>
          <w:caps w:val="false"/>
          <w:color w:val="000000"/>
          <w:spacing w:val="0"/>
          <w:sz w:val="27"/>
          <w:szCs w:val="27"/>
          <w:u w:val="none"/>
        </w:rPr>
      </w:pPr>
      <w:r>
        <w:rPr>
          <w:rFonts w:ascii="Calibri" w:cs="Calibri" w:eastAsia="-webkit-standard" w:hAnsi="Calibri"/>
          <w:b w:val="false"/>
          <w:i w:val="false"/>
          <w:caps w:val="false"/>
          <w:color w:val="000000"/>
          <w:spacing w:val="0"/>
          <w:kern w:val="0"/>
          <w:sz w:val="15"/>
          <w:szCs w:val="15"/>
          <w:u w:val="none"/>
          <w:lang w:val="en-US" w:eastAsia="zh-CN"/>
        </w:rPr>
        <w:t>1、</w:t>
      </w:r>
      <w:r>
        <w:rPr>
          <w:rFonts w:ascii="Calibri" w:cs="Calibri" w:eastAsia="-webkit-standard" w:hAnsi="Calibri" w:hint="default"/>
          <w:b w:val="false"/>
          <w:i w:val="false"/>
          <w:caps w:val="false"/>
          <w:color w:val="000000"/>
          <w:spacing w:val="0"/>
          <w:kern w:val="0"/>
          <w:sz w:val="15"/>
          <w:szCs w:val="15"/>
          <w:u w:val="none"/>
          <w:lang w:val="en-US" w:eastAsia="zh-CN"/>
        </w:rPr>
        <w:t> </w:t>
      </w:r>
      <w:r>
        <w:rPr>
          <w:rFonts w:ascii="Calibri" w:cs="Calibri" w:eastAsia="-webkit-standard" w:hAnsi="Calibri" w:hint="default"/>
          <w:b w:val="false"/>
          <w:i w:val="false"/>
          <w:caps w:val="false"/>
          <w:color w:val="000000"/>
          <w:spacing w:val="0"/>
          <w:kern w:val="0"/>
          <w:sz w:val="24"/>
          <w:szCs w:val="24"/>
          <w:u w:val="none"/>
          <w:lang w:val="en-US" w:eastAsia="zh-CN"/>
        </w:rPr>
        <w:t>今年是十四五开局之年，我们也即将迎来建党一百周，请基于十四五规划和2035年远景目标纲要，谈一谈你想对14年后的你或者中国共产党说些什么？</w:t>
      </w:r>
    </w:p>
    <w:p>
      <w:pPr>
        <w:pStyle w:val="style0"/>
        <w:widowControl/>
        <w:spacing w:beforeAutospacing="false" w:after="0" w:afterAutospacing="false"/>
        <w:ind w:left="0" w:firstLine="0"/>
        <w:jc w:val="both"/>
        <w:rPr>
          <w:rFonts w:ascii="-webkit-standard" w:cs="-webkit-standard" w:eastAsia="-webkit-standard" w:hAnsi="-webkit-standard" w:hint="default"/>
          <w:b w:val="false"/>
          <w:i w:val="false"/>
          <w:caps w:val="false"/>
          <w:color w:val="000000"/>
          <w:spacing w:val="0"/>
          <w:sz w:val="27"/>
          <w:szCs w:val="27"/>
          <w:u w:val="none"/>
        </w:rPr>
      </w:pPr>
      <w:r>
        <w:rPr>
          <w:rFonts w:ascii="-webkit-standard" w:cs="-webkit-standard" w:eastAsia="-webkit-standard" w:hAnsi="-webkit-standard" w:hint="default"/>
          <w:b w:val="false"/>
          <w:i w:val="false"/>
          <w:caps w:val="false"/>
          <w:color w:val="000000"/>
          <w:spacing w:val="0"/>
          <w:kern w:val="0"/>
          <w:sz w:val="27"/>
          <w:szCs w:val="27"/>
          <w:u w:val="none"/>
          <w:lang w:val="en-US" w:eastAsia="zh-CN"/>
        </w:rPr>
        <w:t> </w:t>
      </w:r>
      <w:r>
        <w:rPr>
          <w:rFonts w:ascii="-webkit-standard" w:cs="-webkit-standard" w:eastAsia="-webkit-standard" w:hAnsi="-webkit-standard" w:hint="eastAsia"/>
          <w:b w:val="false"/>
          <w:i w:val="false"/>
          <w:caps w:val="false"/>
          <w:color w:val="000000"/>
          <w:spacing w:val="0"/>
          <w:kern w:val="0"/>
          <w:sz w:val="27"/>
          <w:szCs w:val="27"/>
          <w:u w:val="none"/>
          <w:lang w:val="en-US" w:eastAsia="zh-CN"/>
        </w:rPr>
        <w:t>答</w:t>
      </w:r>
      <w:r>
        <w:rPr>
          <w:rFonts w:ascii="-webkit-standard" w:cs="-webkit-standard" w:eastAsia="-webkit-standard" w:hAnsi="-webkit-standard" w:hint="default"/>
          <w:b w:val="false"/>
          <w:i w:val="false"/>
          <w:caps w:val="false"/>
          <w:color w:val="000000"/>
          <w:spacing w:val="0"/>
          <w:kern w:val="0"/>
          <w:sz w:val="27"/>
          <w:szCs w:val="27"/>
          <w:u w:val="none"/>
          <w:lang w:val="en-US" w:eastAsia="zh-CN"/>
        </w:rPr>
        <w:t>:</w:t>
      </w:r>
    </w:p>
    <w:p>
      <w:pPr>
        <w:pStyle w:val="style0"/>
        <w:widowControl/>
        <w:spacing w:beforeAutospacing="false" w:after="0" w:afterAutospacing="false"/>
        <w:ind w:left="0" w:firstLine="0"/>
        <w:jc w:val="both"/>
        <w:rPr>
          <w:rFonts w:ascii="-webkit-standard" w:cs="-webkit-standard" w:eastAsia="-webkit-standard" w:hAnsi="-webkit-standard" w:hint="default"/>
          <w:b w:val="false"/>
          <w:i w:val="false"/>
          <w:caps w:val="false"/>
          <w:color w:val="000000"/>
          <w:spacing w:val="0"/>
          <w:sz w:val="27"/>
          <w:szCs w:val="27"/>
          <w:u w:val="none"/>
        </w:rPr>
      </w:pPr>
      <w:r>
        <w:rPr>
          <w:rFonts w:ascii="-webkit-standard" w:cs="-webkit-standard" w:eastAsia="-webkit-standard" w:hAnsi="-webkit-standard" w:hint="default"/>
          <w:b w:val="false"/>
          <w:i w:val="false"/>
          <w:caps w:val="false"/>
          <w:color w:val="000000"/>
          <w:spacing w:val="0"/>
          <w:kern w:val="0"/>
          <w:sz w:val="27"/>
          <w:szCs w:val="27"/>
          <w:u w:val="none"/>
          <w:lang w:val="en-US" w:eastAsia="zh-CN"/>
        </w:rPr>
        <w:t> </w:t>
      </w:r>
    </w:p>
    <w:p>
      <w:pPr>
        <w:pStyle w:val="style0"/>
        <w:widowControl/>
        <w:spacing w:beforeAutospacing="false" w:after="0" w:afterAutospacing="false"/>
        <w:ind w:left="0" w:firstLine="0"/>
        <w:jc w:val="both"/>
        <w:rPr>
          <w:rFonts w:ascii="Calibri" w:cs="Calibri" w:eastAsia="-webkit-standard" w:hAnsi="Calibri" w:hint="default"/>
          <w:b w:val="false"/>
          <w:i w:val="false"/>
          <w:caps w:val="false"/>
          <w:color w:val="000000"/>
          <w:spacing w:val="0"/>
          <w:kern w:val="0"/>
          <w:sz w:val="24"/>
          <w:szCs w:val="24"/>
          <w:u w:val="none"/>
          <w:lang w:val="en-US" w:eastAsia="zh-CN"/>
        </w:rPr>
      </w:pPr>
      <w:r>
        <w:rPr>
          <w:rFonts w:ascii="Calibri" w:cs="Calibri" w:eastAsia="-webkit-standard" w:hAnsi="Calibri" w:hint="default"/>
          <w:b w:val="false"/>
          <w:i w:val="false"/>
          <w:caps w:val="false"/>
          <w:color w:val="000000"/>
          <w:spacing w:val="0"/>
          <w:kern w:val="0"/>
          <w:sz w:val="24"/>
          <w:szCs w:val="24"/>
          <w:u w:val="none"/>
          <w:lang w:val="en-US" w:eastAsia="zh-CN"/>
        </w:rPr>
        <w:t>2、1921年建党的伟人有李汉俊、李达、张国焘、刘仁静、毛泽东、何叔衡、董必武等。试选一人，自选角度，说一说他们的生平故事，谈一谈你的感想。</w:t>
      </w:r>
    </w:p>
    <w:p>
      <w:pPr>
        <w:pStyle w:val="style0"/>
        <w:widowControl/>
        <w:spacing w:beforeAutospacing="false" w:after="0" w:afterAutospacing="false"/>
        <w:ind w:left="0" w:firstLine="0"/>
        <w:jc w:val="both"/>
        <w:rPr>
          <w:rFonts w:ascii="Calibri" w:cs="Calibri" w:eastAsia="-webkit-standard" w:hAnsi="Calibri" w:hint="default"/>
          <w:b w:val="false"/>
          <w:i w:val="false"/>
          <w:caps w:val="false"/>
          <w:color w:val="000000"/>
          <w:spacing w:val="0"/>
          <w:kern w:val="0"/>
          <w:sz w:val="24"/>
          <w:szCs w:val="24"/>
          <w:u w:val="none"/>
          <w:lang w:val="en-US" w:eastAsia="zh-CN"/>
        </w:rPr>
      </w:pPr>
      <w:r>
        <w:rPr>
          <w:rFonts w:cs="Calibri" w:eastAsia="-webkit-standard" w:hint="eastAsia"/>
          <w:b w:val="false"/>
          <w:i w:val="false"/>
          <w:caps w:val="false"/>
          <w:color w:val="000000"/>
          <w:spacing w:val="0"/>
          <w:kern w:val="0"/>
          <w:sz w:val="24"/>
          <w:szCs w:val="24"/>
          <w:u w:val="none"/>
          <w:lang w:val="en-US" w:eastAsia="zh-CN"/>
        </w:rPr>
        <w:t>答</w:t>
      </w:r>
      <w:r>
        <w:rPr>
          <w:rFonts w:cs="Calibri" w:eastAsia="-webkit-standard" w:hint="default"/>
          <w:b w:val="false"/>
          <w:i w:val="false"/>
          <w:caps w:val="false"/>
          <w:color w:val="000000"/>
          <w:spacing w:val="0"/>
          <w:kern w:val="0"/>
          <w:sz w:val="24"/>
          <w:szCs w:val="24"/>
          <w:u w:val="none"/>
          <w:lang w:val="en-US" w:eastAsia="zh-CN"/>
        </w:rPr>
        <w:t>:</w:t>
      </w:r>
    </w:p>
    <w:p>
      <w:pPr>
        <w:pStyle w:val="style0"/>
        <w:widowControl/>
        <w:spacing w:beforeAutospacing="false" w:after="0" w:afterAutospacing="false"/>
        <w:ind w:left="0" w:firstLine="0"/>
        <w:jc w:val="both"/>
        <w:rPr>
          <w:rFonts w:ascii="-webkit-standard" w:cs="-webkit-standard" w:eastAsia="-webkit-standard" w:hAnsi="-webkit-standard" w:hint="default"/>
          <w:b w:val="false"/>
          <w:i w:val="false"/>
          <w:caps w:val="false"/>
          <w:color w:val="000000"/>
          <w:spacing w:val="0"/>
          <w:sz w:val="27"/>
          <w:szCs w:val="27"/>
          <w:u w:val="none"/>
        </w:rPr>
      </w:pPr>
      <w:r>
        <w:rPr>
          <w:rFonts w:ascii="-webkit-standard" w:cs="-webkit-standard" w:eastAsia="-webkit-standard" w:hAnsi="-webkit-standard" w:hint="default"/>
          <w:b w:val="false"/>
          <w:i w:val="false"/>
          <w:caps w:val="false"/>
          <w:color w:val="000000"/>
          <w:spacing w:val="0"/>
          <w:kern w:val="0"/>
          <w:sz w:val="27"/>
          <w:szCs w:val="27"/>
          <w:u w:val="none"/>
          <w:lang w:val="en-US" w:eastAsia="zh-CN"/>
        </w:rPr>
        <w:t> </w:t>
      </w:r>
    </w:p>
    <w:p>
      <w:pPr>
        <w:pStyle w:val="style0"/>
        <w:widowControl/>
        <w:spacing w:beforeAutospacing="false" w:after="0" w:afterAutospacing="false"/>
        <w:ind w:left="0" w:firstLine="0"/>
        <w:jc w:val="both"/>
        <w:rPr>
          <w:rFonts w:ascii="-webkit-standard" w:cs="-webkit-standard" w:eastAsia="-webkit-standard" w:hAnsi="-webkit-standard" w:hint="default"/>
          <w:b w:val="false"/>
          <w:i w:val="false"/>
          <w:caps w:val="false"/>
          <w:color w:val="000000"/>
          <w:spacing w:val="0"/>
          <w:sz w:val="27"/>
          <w:szCs w:val="27"/>
          <w:u w:val="none"/>
        </w:rPr>
      </w:pPr>
      <w:r>
        <w:rPr>
          <w:rFonts w:cs="Calibri" w:eastAsia="-webkit-standard" w:hint="eastAsia"/>
          <w:b w:val="false"/>
          <w:i w:val="false"/>
          <w:caps w:val="false"/>
          <w:color w:val="000000"/>
          <w:spacing w:val="0"/>
          <w:kern w:val="0"/>
          <w:sz w:val="15"/>
          <w:szCs w:val="15"/>
          <w:u w:val="none"/>
          <w:lang w:val="en-US" w:eastAsia="zh-CN"/>
        </w:rPr>
        <w:t>3</w:t>
      </w:r>
      <w:r>
        <w:rPr>
          <w:rFonts w:ascii="Calibri" w:cs="Calibri" w:eastAsia="-webkit-standard" w:hAnsi="Calibri" w:hint="default"/>
          <w:b w:val="false"/>
          <w:i w:val="false"/>
          <w:caps w:val="false"/>
          <w:color w:val="000000"/>
          <w:spacing w:val="0"/>
          <w:kern w:val="0"/>
          <w:sz w:val="15"/>
          <w:szCs w:val="15"/>
          <w:u w:val="none"/>
          <w:lang w:val="en-US" w:eastAsia="zh-CN"/>
        </w:rPr>
        <w:t>、</w:t>
      </w:r>
      <w:r>
        <w:rPr>
          <w:rFonts w:ascii="Calibri" w:cs="Calibri" w:eastAsia="-webkit-standard" w:hAnsi="Calibri" w:hint="default"/>
          <w:b w:val="false"/>
          <w:i w:val="false"/>
          <w:caps w:val="false"/>
          <w:color w:val="000000"/>
          <w:spacing w:val="0"/>
          <w:kern w:val="0"/>
          <w:sz w:val="15"/>
          <w:szCs w:val="15"/>
          <w:u w:val="none"/>
          <w:lang w:val="en-US" w:eastAsia="zh-CN"/>
        </w:rPr>
        <w:t> </w:t>
      </w:r>
      <w:r>
        <w:rPr>
          <w:rFonts w:ascii="Calibri" w:cs="Calibri" w:eastAsia="-webkit-standard" w:hAnsi="Calibri" w:hint="default"/>
          <w:b w:val="false"/>
          <w:i w:val="false"/>
          <w:caps w:val="false"/>
          <w:color w:val="000000"/>
          <w:spacing w:val="0"/>
          <w:kern w:val="0"/>
          <w:sz w:val="24"/>
          <w:szCs w:val="24"/>
          <w:u w:val="none"/>
          <w:lang w:val="en-US" w:eastAsia="zh-CN"/>
        </w:rPr>
        <w:t>今年是建党一百周年，回顾历史，我党历史上有许多重大事件，如南昌起义、八七会议、十一届三中全会等。</w:t>
      </w:r>
    </w:p>
    <w:p>
      <w:pPr>
        <w:pStyle w:val="style0"/>
        <w:widowControl/>
        <w:spacing w:beforeAutospacing="false" w:after="0" w:afterAutospacing="false"/>
        <w:ind w:left="0" w:firstLine="480"/>
        <w:jc w:val="both"/>
        <w:rPr>
          <w:rFonts w:ascii="Calibri" w:cs="Calibri" w:eastAsia="-webkit-standard" w:hAnsi="Calibri" w:hint="default"/>
          <w:b w:val="false"/>
          <w:i w:val="false"/>
          <w:caps w:val="false"/>
          <w:color w:val="000000"/>
          <w:spacing w:val="0"/>
          <w:kern w:val="0"/>
          <w:sz w:val="24"/>
          <w:szCs w:val="24"/>
          <w:u w:val="none"/>
          <w:lang w:val="en-US" w:eastAsia="zh-CN"/>
        </w:rPr>
      </w:pPr>
      <w:r>
        <w:rPr>
          <w:rFonts w:ascii="Calibri" w:cs="Calibri" w:eastAsia="-webkit-standard" w:hAnsi="Calibri" w:hint="default"/>
          <w:b w:val="false"/>
          <w:i w:val="false"/>
          <w:caps w:val="false"/>
          <w:color w:val="000000"/>
          <w:spacing w:val="0"/>
          <w:kern w:val="0"/>
          <w:sz w:val="24"/>
          <w:szCs w:val="24"/>
          <w:u w:val="none"/>
          <w:lang w:val="en-US" w:eastAsia="zh-CN"/>
        </w:rPr>
        <w:t>3.1 请选择其中一个历史事件简要介绍，并谈谈你对其意义的认识；</w:t>
      </w:r>
    </w:p>
    <w:p>
      <w:pPr>
        <w:pStyle w:val="style0"/>
        <w:widowControl/>
        <w:spacing w:beforeAutospacing="false" w:after="0" w:afterAutospacing="false"/>
        <w:ind w:left="0" w:leftChars="0" w:firstLine="0" w:firstLineChars="0"/>
        <w:jc w:val="both"/>
        <w:rPr>
          <w:rFonts w:ascii="Calibri" w:cs="Calibri" w:eastAsia="-webkit-standard" w:hAnsi="Calibri" w:hint="default"/>
          <w:b w:val="false"/>
          <w:i w:val="false"/>
          <w:caps w:val="false"/>
          <w:color w:val="000000"/>
          <w:spacing w:val="0"/>
          <w:kern w:val="0"/>
          <w:sz w:val="24"/>
          <w:szCs w:val="24"/>
          <w:u w:val="none"/>
          <w:lang w:val="en-US" w:eastAsia="zh-CN"/>
        </w:rPr>
      </w:pPr>
      <w:r>
        <w:rPr>
          <w:rFonts w:cs="Calibri" w:eastAsia="-webkit-standard" w:hint="eastAsia"/>
          <w:b w:val="false"/>
          <w:i w:val="false"/>
          <w:caps w:val="false"/>
          <w:color w:val="000000"/>
          <w:spacing w:val="0"/>
          <w:kern w:val="0"/>
          <w:sz w:val="24"/>
          <w:szCs w:val="24"/>
          <w:u w:val="none"/>
          <w:lang w:val="en-US" w:eastAsia="zh-CN"/>
        </w:rPr>
        <w:t>答</w:t>
      </w:r>
      <w:r>
        <w:rPr>
          <w:rFonts w:cs="Calibri" w:eastAsia="-webkit-standard" w:hint="default"/>
          <w:b w:val="false"/>
          <w:i w:val="false"/>
          <w:caps w:val="false"/>
          <w:color w:val="000000"/>
          <w:spacing w:val="0"/>
          <w:kern w:val="0"/>
          <w:sz w:val="24"/>
          <w:szCs w:val="24"/>
          <w:u w:val="none"/>
          <w:lang w:val="en-US" w:eastAsia="zh-CN"/>
        </w:rPr>
        <w:t>:</w:t>
      </w:r>
    </w:p>
    <w:p>
      <w:pPr>
        <w:pStyle w:val="style0"/>
        <w:widowControl/>
        <w:spacing w:beforeAutospacing="false" w:after="0" w:afterAutospacing="false"/>
        <w:ind w:left="0" w:firstLine="480"/>
        <w:jc w:val="both"/>
        <w:rPr>
          <w:rFonts w:ascii="仿宋_GB2312" w:cs="仿宋_GB2312" w:eastAsia="仿宋_GB2312" w:hAnsi="仿宋_GB2312" w:hint="eastAsia"/>
          <w:b w:val="false"/>
          <w:i w:val="false"/>
          <w:caps w:val="false"/>
          <w:color w:val="212121"/>
          <w:spacing w:val="0"/>
          <w:sz w:val="32"/>
          <w:szCs w:val="32"/>
        </w:rPr>
      </w:pPr>
      <w:r>
        <w:rPr>
          <w:rFonts w:ascii="Calibri" w:cs="Calibri" w:eastAsia="-webkit-standard" w:hAnsi="Calibri" w:hint="default"/>
          <w:b w:val="false"/>
          <w:i w:val="false"/>
          <w:caps w:val="false"/>
          <w:color w:val="000000"/>
          <w:spacing w:val="0"/>
          <w:kern w:val="0"/>
          <w:sz w:val="24"/>
          <w:szCs w:val="24"/>
          <w:u w:val="none"/>
          <w:lang w:val="en-US" w:eastAsia="zh-CN"/>
        </w:rPr>
        <w:t>3.2 2月20日，党史学习教育动员大会在北京召开。</w:t>
      </w:r>
      <w:bookmarkStart w:id="0" w:name="_GoBack"/>
      <w:bookmarkEnd w:id="0"/>
      <w:r>
        <w:rPr>
          <w:rFonts w:ascii="Calibri" w:cs="Calibri" w:eastAsia="-webkit-standard" w:hAnsi="Calibri" w:hint="default"/>
          <w:b w:val="false"/>
          <w:i w:val="false"/>
          <w:caps w:val="false"/>
          <w:color w:val="000000"/>
          <w:spacing w:val="0"/>
          <w:kern w:val="0"/>
          <w:sz w:val="24"/>
          <w:szCs w:val="24"/>
          <w:u w:val="none"/>
          <w:lang w:val="en-US" w:eastAsia="zh-CN"/>
        </w:rPr>
        <w:t>谈谈你对党史工作的认识</w:t>
      </w:r>
      <w:r>
        <w:rPr>
          <w:rFonts w:cs="Calibri" w:eastAsia="-webkit-standard" w:hint="eastAsia"/>
          <w:b w:val="false"/>
          <w:i w:val="false"/>
          <w:caps w:val="false"/>
          <w:color w:val="000000"/>
          <w:spacing w:val="0"/>
          <w:kern w:val="0"/>
          <w:sz w:val="24"/>
          <w:szCs w:val="24"/>
          <w:u w:val="none"/>
          <w:lang w:val="en-US" w:eastAsia="zh-CN"/>
        </w:rPr>
        <w:t>。</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答：</w:t>
      </w:r>
    </w:p>
    <w:p>
      <w:pPr>
        <w:pStyle w:val="style0"/>
        <w:widowControl w:val="false"/>
        <w:numPr>
          <w:ilvl w:val="0"/>
          <w:numId w:val="0"/>
        </w:numPr>
        <w:jc w:val="both"/>
        <w:rPr>
          <w:rFonts w:ascii="仿宋_GB2312" w:cs="仿宋_GB2312" w:eastAsia="仿宋_GB2312" w:hAnsi="仿宋_GB2312" w:hint="eastAsia"/>
          <w:sz w:val="32"/>
          <w:szCs w:val="32"/>
          <w:lang w:val="en-US" w:eastAsia="zh-CN"/>
        </w:rPr>
      </w:pPr>
      <w:r>
        <w:rPr>
          <w:rFonts w:ascii="仿宋_GB2312" w:cs="仿宋_GB2312" w:eastAsia="仿宋_GB2312" w:hAnsi="仿宋_GB2312" w:hint="default"/>
          <w:sz w:val="32"/>
          <w:szCs w:val="32"/>
          <w:lang w:val="en-US"/>
        </w:rPr>
        <w:t>3.1</w:t>
      </w:r>
      <w:r>
        <w:rPr>
          <w:rFonts w:ascii="仿宋_GB2312" w:cs="仿宋_GB2312" w:eastAsia="仿宋_GB2312" w:hAnsi="仿宋_GB2312" w:hint="eastAsia"/>
          <w:sz w:val="32"/>
          <w:szCs w:val="32"/>
          <w:lang w:val="en-US" w:eastAsia="zh-CN"/>
        </w:rPr>
        <w:t>十一届三中全会：十一届三中全会的中心议题是讨论把全党的工作重点转移到社会主义现代化建设上来。</w:t>
      </w:r>
      <w:bookmarkStart w:id="1" w:name="_GoBack"/>
      <w:bookmarkEnd w:id="1"/>
      <w:r>
        <w:rPr>
          <w:rFonts w:ascii="仿宋_GB2312" w:cs="仿宋_GB2312" w:eastAsia="仿宋_GB2312" w:hAnsi="仿宋_GB2312" w:hint="eastAsia"/>
          <w:sz w:val="32"/>
          <w:szCs w:val="32"/>
          <w:lang w:val="en-US" w:eastAsia="zh-CN"/>
        </w:rPr>
        <w:t>这次全会前，召开了历时36天的中央工作会议。在中央工作会议上，党的许多老一辈革命家和领导骨干，对 “文化大革命”结束后两年来党的领导工作中出现的失误提出了中肯的批评，对党的工作重点转移到经济、政治方面的重大决策，党的优良传统的恢复和发扬等，提出了积极的建议。十一届三中全会结束了粉碎“四人帮”之后两年中党的工作在徘徊中前进的局面，实现了建国以来党的历史的伟大转折。党的十一届三中全会揭开了党和国家历史的新篇章，是建国以来我党历史上具有深远意义的伟大转折。</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p>
    <w:p>
      <w:pPr>
        <w:pStyle w:val="style0"/>
        <w:widowControl w:val="false"/>
        <w:numPr>
          <w:ilvl w:val="0"/>
          <w:numId w:val="0"/>
        </w:numPr>
        <w:jc w:val="both"/>
        <w:rPr>
          <w:rFonts w:ascii="仿宋_GB2312" w:cs="仿宋_GB2312" w:eastAsia="仿宋_GB2312" w:hAnsi="仿宋_GB2312" w:hint="eastAsia"/>
          <w:sz w:val="32"/>
          <w:szCs w:val="32"/>
        </w:rPr>
      </w:pPr>
      <w:r>
        <w:rPr>
          <w:rFonts w:ascii="仿宋_GB2312" w:cs="仿宋_GB2312" w:eastAsia="仿宋_GB2312" w:hAnsi="仿宋_GB2312" w:hint="default"/>
          <w:sz w:val="32"/>
          <w:szCs w:val="32"/>
          <w:lang w:val="en-US" w:eastAsia="zh-CN"/>
        </w:rPr>
        <w:t>3.2</w:t>
      </w:r>
      <w:r>
        <w:rPr>
          <w:rFonts w:ascii="仿宋_GB2312" w:cs="仿宋_GB2312" w:eastAsia="仿宋_GB2312" w:hAnsi="仿宋_GB2312" w:hint="eastAsia"/>
          <w:sz w:val="32"/>
          <w:szCs w:val="32"/>
          <w:lang w:val="en-US" w:eastAsia="zh-CN"/>
        </w:rPr>
        <w:t>认识： 在全党开展党史学习教育，是党中央立足党的百年历史新起点、统筹中华民族伟大复兴战略全局和世界百年未有之大变局、为动员全党全国满怀信心投身全面建设社会主义现代化国家而作出的重大决策。全党同志要做到学史明理、学史增信、学史崇德、学史力行，学党史、悟思想、办实事、开新局，以昂扬姿态奋力开启全面建设社会主义现代化国家新征程，以优异成绩迎接建党一百周年。</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002020204"/>
    <w:charset w:val="00"/>
    <w:family w:val="swiss"/>
    <w:pitch w:val="default"/>
    <w:sig w:usb0="E0002AFF" w:usb1="C0007843" w:usb2="00000009" w:usb3="00000000" w:csb0="400001FF" w:csb1="FFFF0000"/>
  </w:font>
  <w:font w:name="黑体">
    <w:altName w:val="黑体"/>
    <w:panose1 w:val="02010609060001010101"/>
    <w:charset w:val="00"/>
    <w:family w:val="auto"/>
    <w:pitch w:val="default"/>
    <w:sig w:usb0="800002BF" w:usb1="38CF7CFA" w:usb2="00000016" w:usb3="00000000" w:csb0="00040001" w:csb1="00000000"/>
  </w:font>
  <w:font w:name="Courier New">
    <w:altName w:val="Courier New"/>
    <w:panose1 w:val="02070309020002020404"/>
    <w:charset w:val="00"/>
    <w:family w:val="modern"/>
    <w:pitch w:val="default"/>
    <w:sig w:usb0="E0002AFF" w:usb1="C0007843" w:usb2="00000009" w:usb3="00000000" w:csb0="400001FF" w:csb1="FFFF0000"/>
  </w:font>
  <w:font w:name="Symbol">
    <w:altName w:val="Symbol"/>
    <w:panose1 w:val="05050102010007020507"/>
    <w:charset w:val="00"/>
    <w:family w:val="roman"/>
    <w:pitch w:val="default"/>
    <w:sig w:usb0="00000000" w:usb1="00000000" w:usb2="00000000" w:usb3="00000000" w:csb0="80000000"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00000000" w:usb1="00000000" w:usb2="00000016" w:usb3="00000000" w:csb0="00040001" w:csb1="00000000"/>
  </w:font>
  <w:font w:name="-webkit-standard">
    <w:altName w:val="-webkit-standard"/>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750</Words>
  <Pages>1</Pages>
  <Characters>769</Characters>
  <Application>WPS Office</Application>
  <DocSecurity>0</DocSecurity>
  <Paragraphs>21</Paragraphs>
  <ScaleCrop>false</ScaleCrop>
  <LinksUpToDate>false</LinksUpToDate>
  <CharactersWithSpaces>783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2020-10-12T16:25:00Z</dcterms:created>
  <dc:creator>吾静</dc:creator>
  <lastModifiedBy>PCNM00</lastModifiedBy>
  <dcterms:modified xsi:type="dcterms:W3CDTF">2021-03-29T14:42:32Z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