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93BB1CF" w14:textId="77777777" w:rsidR="00AF3190" w:rsidRDefault="006E42A5">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65</w:t>
      </w:r>
      <w:r>
        <w:rPr>
          <w:rFonts w:ascii="仿宋_GB2312" w:eastAsia="仿宋_GB2312" w:hAnsi="仿宋_GB2312" w:cs="仿宋_GB2312" w:hint="eastAsia"/>
          <w:sz w:val="32"/>
          <w:szCs w:val="32"/>
        </w:rPr>
        <w:t>期党的发展对象培训班第一次小组讨论</w:t>
      </w:r>
    </w:p>
    <w:p w14:paraId="522112A3" w14:textId="77777777" w:rsidR="00AF3190" w:rsidRDefault="00AF3190">
      <w:pPr>
        <w:ind w:firstLineChars="1100" w:firstLine="3520"/>
        <w:rPr>
          <w:rFonts w:ascii="仿宋_GB2312" w:eastAsia="仿宋_GB2312" w:hAnsi="仿宋_GB2312" w:cs="仿宋_GB2312"/>
          <w:sz w:val="32"/>
          <w:szCs w:val="32"/>
        </w:rPr>
      </w:pPr>
    </w:p>
    <w:p w14:paraId="59D4D925" w14:textId="0ADEDF97" w:rsidR="00AF3190" w:rsidRDefault="006E42A5" w:rsidP="005B54BD">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学院：</w:t>
      </w:r>
      <w:r w:rsidR="005B54BD">
        <w:rPr>
          <w:rFonts w:ascii="仿宋_GB2312" w:eastAsia="仿宋_GB2312" w:hAnsi="仿宋_GB2312" w:cs="仿宋_GB2312" w:hint="eastAsia"/>
          <w:sz w:val="32"/>
          <w:szCs w:val="32"/>
        </w:rPr>
        <w:t>纺织与服装学院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年级与专业：</w:t>
      </w:r>
      <w:r w:rsidR="005B54BD">
        <w:rPr>
          <w:rFonts w:ascii="仿宋_GB2312" w:eastAsia="仿宋_GB2312" w:hAnsi="仿宋_GB2312" w:cs="仿宋_GB2312" w:hint="eastAsia"/>
          <w:sz w:val="32"/>
          <w:szCs w:val="32"/>
        </w:rPr>
        <w:t>服装与服饰设计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w:t>
      </w:r>
      <w:r w:rsidR="005B54BD">
        <w:rPr>
          <w:rFonts w:ascii="仿宋_GB2312" w:eastAsia="仿宋_GB2312" w:hAnsi="仿宋_GB2312" w:cs="仿宋_GB2312" w:hint="eastAsia"/>
          <w:sz w:val="32"/>
          <w:szCs w:val="32"/>
        </w:rPr>
        <w:t>胡佳贝</w:t>
      </w:r>
    </w:p>
    <w:p w14:paraId="559B49CA" w14:textId="77777777" w:rsidR="00AF3190" w:rsidRDefault="00AF3190">
      <w:pPr>
        <w:ind w:firstLineChars="100" w:firstLine="320"/>
        <w:rPr>
          <w:rFonts w:ascii="仿宋_GB2312" w:eastAsia="仿宋_GB2312" w:hAnsi="仿宋_GB2312" w:cs="仿宋_GB2312"/>
          <w:sz w:val="32"/>
          <w:szCs w:val="32"/>
        </w:rPr>
      </w:pPr>
    </w:p>
    <w:p w14:paraId="24550BE6" w14:textId="77777777" w:rsidR="00AF3190" w:rsidRDefault="006E42A5">
      <w:pPr>
        <w:widowControl/>
        <w:rPr>
          <w:rFonts w:ascii="-webkit-standard" w:eastAsia="-webkit-standard" w:hAnsi="-webkit-standard" w:cs="-webkit-standard"/>
          <w:color w:val="000000"/>
          <w:sz w:val="27"/>
          <w:szCs w:val="27"/>
        </w:rPr>
      </w:pPr>
      <w:r>
        <w:rPr>
          <w:rFonts w:eastAsia="-webkit-standard" w:cs="Calibri" w:hint="eastAsia"/>
          <w:color w:val="000000"/>
          <w:kern w:val="0"/>
          <w:sz w:val="15"/>
          <w:szCs w:val="15"/>
          <w:lang w:bidi="ar"/>
        </w:rPr>
        <w:t>3</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14:paraId="6DB6380A" w14:textId="77777777" w:rsidR="00AF3190" w:rsidRDefault="006E42A5">
      <w:pPr>
        <w:widowControl/>
        <w:ind w:firstLine="480"/>
        <w:rPr>
          <w:rFonts w:eastAsia="-webkit-standard" w:cs="Calibri"/>
          <w:color w:val="000000"/>
          <w:kern w:val="0"/>
          <w:sz w:val="24"/>
          <w:lang w:bidi="ar"/>
        </w:rPr>
      </w:pPr>
      <w:r w:rsidRPr="005B54BD">
        <w:rPr>
          <w:rFonts w:eastAsia="-webkit-standard" w:cs="Calibri"/>
          <w:b/>
          <w:bCs/>
          <w:color w:val="000000"/>
          <w:kern w:val="0"/>
          <w:sz w:val="24"/>
          <w:lang w:bidi="ar"/>
        </w:rPr>
        <w:t>3.1</w:t>
      </w:r>
      <w:r>
        <w:rPr>
          <w:rFonts w:eastAsia="-webkit-standard" w:cs="Calibri"/>
          <w:color w:val="000000"/>
          <w:kern w:val="0"/>
          <w:sz w:val="24"/>
          <w:lang w:bidi="ar"/>
        </w:rPr>
        <w:t xml:space="preserve"> </w:t>
      </w:r>
      <w:r>
        <w:rPr>
          <w:rFonts w:eastAsia="-webkit-standard" w:cs="Calibri"/>
          <w:color w:val="000000"/>
          <w:kern w:val="0"/>
          <w:sz w:val="24"/>
          <w:lang w:bidi="ar"/>
        </w:rPr>
        <w:t>请选择其中一个历史事件简要介绍，并谈谈你对其意义的认识；</w:t>
      </w:r>
    </w:p>
    <w:p w14:paraId="7EAE7070" w14:textId="31FB0201" w:rsidR="005B54BD" w:rsidRPr="005B54BD" w:rsidRDefault="006E42A5" w:rsidP="005B54BD">
      <w:pPr>
        <w:widowControl/>
        <w:rPr>
          <w:rFonts w:ascii="仿宋" w:eastAsia="仿宋" w:hAnsi="仿宋" w:cs="Calibri" w:hint="eastAsia"/>
          <w:color w:val="000000"/>
          <w:kern w:val="0"/>
          <w:sz w:val="28"/>
          <w:szCs w:val="28"/>
          <w:lang w:bidi="ar"/>
        </w:rPr>
      </w:pPr>
      <w:r w:rsidRPr="005B54BD">
        <w:rPr>
          <w:rFonts w:eastAsia="-webkit-standard" w:cs="Calibri" w:hint="eastAsia"/>
          <w:color w:val="000000"/>
          <w:kern w:val="0"/>
          <w:sz w:val="32"/>
          <w:szCs w:val="32"/>
          <w:lang w:bidi="ar"/>
        </w:rPr>
        <w:t>答</w:t>
      </w:r>
      <w:r>
        <w:rPr>
          <w:rFonts w:eastAsia="-webkit-standard" w:cs="Calibri"/>
          <w:color w:val="000000"/>
          <w:kern w:val="0"/>
          <w:sz w:val="24"/>
          <w:lang w:bidi="ar"/>
        </w:rPr>
        <w:t>:</w:t>
      </w:r>
      <w:r w:rsidR="005B54BD" w:rsidRPr="005B54BD">
        <w:rPr>
          <w:rFonts w:hint="eastAsia"/>
        </w:rPr>
        <w:t xml:space="preserve"> </w:t>
      </w:r>
      <w:r w:rsidR="005B54BD" w:rsidRPr="005B54BD">
        <w:rPr>
          <w:rFonts w:ascii="仿宋" w:eastAsia="仿宋" w:hAnsi="仿宋" w:cs="微软雅黑" w:hint="eastAsia"/>
          <w:color w:val="000000"/>
          <w:kern w:val="0"/>
          <w:sz w:val="28"/>
          <w:szCs w:val="28"/>
          <w:lang w:bidi="ar"/>
        </w:rPr>
        <w:t>南昌起义</w:t>
      </w:r>
      <w:r w:rsidR="005B54BD" w:rsidRPr="005B54BD">
        <w:rPr>
          <w:rFonts w:ascii="仿宋" w:eastAsia="仿宋" w:hAnsi="仿宋" w:cs="微软雅黑" w:hint="eastAsia"/>
          <w:color w:val="000000"/>
          <w:kern w:val="0"/>
          <w:sz w:val="28"/>
          <w:szCs w:val="28"/>
          <w:lang w:bidi="ar"/>
        </w:rPr>
        <w:t>。</w:t>
      </w:r>
      <w:r w:rsidR="005B54BD" w:rsidRPr="005B54BD">
        <w:rPr>
          <w:rFonts w:ascii="仿宋" w:eastAsia="仿宋" w:hAnsi="仿宋" w:cs="微软雅黑" w:hint="eastAsia"/>
          <w:color w:val="000000"/>
          <w:kern w:val="0"/>
          <w:sz w:val="28"/>
          <w:szCs w:val="28"/>
          <w:lang w:bidi="ar"/>
        </w:rPr>
        <w:t>南昌起义，也被称为八一起义，是指</w:t>
      </w:r>
      <w:r w:rsidR="005B54BD" w:rsidRPr="005B54BD">
        <w:rPr>
          <w:rFonts w:ascii="仿宋" w:eastAsia="仿宋" w:hAnsi="仿宋" w:cs="Calibri" w:hint="eastAsia"/>
          <w:color w:val="000000"/>
          <w:kern w:val="0"/>
          <w:sz w:val="28"/>
          <w:szCs w:val="28"/>
          <w:lang w:bidi="ar"/>
        </w:rPr>
        <w:t>1927</w:t>
      </w:r>
      <w:r w:rsidR="005B54BD" w:rsidRPr="005B54BD">
        <w:rPr>
          <w:rFonts w:ascii="仿宋" w:eastAsia="仿宋" w:hAnsi="仿宋" w:cs="微软雅黑" w:hint="eastAsia"/>
          <w:color w:val="000000"/>
          <w:kern w:val="0"/>
          <w:sz w:val="28"/>
          <w:szCs w:val="28"/>
          <w:lang w:bidi="ar"/>
        </w:rPr>
        <w:t>年</w:t>
      </w:r>
      <w:r w:rsidR="005B54BD" w:rsidRPr="005B54BD">
        <w:rPr>
          <w:rFonts w:ascii="仿宋" w:eastAsia="仿宋" w:hAnsi="仿宋" w:cs="Calibri" w:hint="eastAsia"/>
          <w:color w:val="000000"/>
          <w:kern w:val="0"/>
          <w:sz w:val="28"/>
          <w:szCs w:val="28"/>
          <w:lang w:bidi="ar"/>
        </w:rPr>
        <w:t>8</w:t>
      </w:r>
      <w:r w:rsidR="005B54BD" w:rsidRPr="005B54BD">
        <w:rPr>
          <w:rFonts w:ascii="仿宋" w:eastAsia="仿宋" w:hAnsi="仿宋" w:cs="微软雅黑" w:hint="eastAsia"/>
          <w:color w:val="000000"/>
          <w:kern w:val="0"/>
          <w:sz w:val="28"/>
          <w:szCs w:val="28"/>
          <w:lang w:bidi="ar"/>
        </w:rPr>
        <w:t>月</w:t>
      </w:r>
      <w:r w:rsidR="005B54BD" w:rsidRPr="005B54BD">
        <w:rPr>
          <w:rFonts w:ascii="仿宋" w:eastAsia="仿宋" w:hAnsi="仿宋" w:cs="Calibri" w:hint="eastAsia"/>
          <w:color w:val="000000"/>
          <w:kern w:val="0"/>
          <w:sz w:val="28"/>
          <w:szCs w:val="28"/>
          <w:lang w:bidi="ar"/>
        </w:rPr>
        <w:t>1</w:t>
      </w:r>
      <w:r w:rsidR="005B54BD" w:rsidRPr="005B54BD">
        <w:rPr>
          <w:rFonts w:ascii="仿宋" w:eastAsia="仿宋" w:hAnsi="仿宋" w:cs="微软雅黑" w:hint="eastAsia"/>
          <w:color w:val="000000"/>
          <w:kern w:val="0"/>
          <w:sz w:val="28"/>
          <w:szCs w:val="28"/>
          <w:lang w:bidi="ar"/>
        </w:rPr>
        <w:t>日中国共产党领导部分国民革命军在江西省南昌市举行的武装起义。南昌起义是中国共产党直接领导的带有全局意义的一次武装起义，它打响了武装反抗国民党反动统治的第一枪，宣告了我党坚持把革命进行到底的坚定立场，标志着中国共产党独立地创造了革命军队和领导革命战争的开始，也是创建人民军队的开始。</w:t>
      </w:r>
    </w:p>
    <w:p w14:paraId="2D8AD4DA" w14:textId="10B5C5D8" w:rsidR="005B54BD" w:rsidRPr="005B54BD" w:rsidRDefault="005B54BD" w:rsidP="005B54BD">
      <w:pPr>
        <w:widowControl/>
        <w:ind w:firstLineChars="200" w:firstLine="560"/>
        <w:rPr>
          <w:rFonts w:ascii="仿宋" w:eastAsia="仿宋" w:hAnsi="仿宋" w:cs="Calibri" w:hint="eastAsia"/>
          <w:color w:val="000000"/>
          <w:kern w:val="0"/>
          <w:sz w:val="28"/>
          <w:szCs w:val="28"/>
          <w:lang w:bidi="ar"/>
        </w:rPr>
      </w:pPr>
      <w:r w:rsidRPr="005B54BD">
        <w:rPr>
          <w:rFonts w:ascii="仿宋" w:eastAsia="仿宋" w:hAnsi="仿宋" w:cs="微软雅黑" w:hint="eastAsia"/>
          <w:color w:val="000000"/>
          <w:kern w:val="0"/>
          <w:sz w:val="28"/>
          <w:szCs w:val="28"/>
          <w:lang w:bidi="ar"/>
        </w:rPr>
        <w:t>意义</w:t>
      </w:r>
      <w:r w:rsidRPr="005B54BD">
        <w:rPr>
          <w:rFonts w:ascii="仿宋" w:eastAsia="仿宋" w:hAnsi="仿宋" w:cs="微软雅黑" w:hint="eastAsia"/>
          <w:color w:val="000000"/>
          <w:kern w:val="0"/>
          <w:sz w:val="28"/>
          <w:szCs w:val="28"/>
          <w:lang w:bidi="ar"/>
        </w:rPr>
        <w:t>：</w:t>
      </w:r>
      <w:r w:rsidRPr="005B54BD">
        <w:rPr>
          <w:rFonts w:ascii="仿宋" w:eastAsia="仿宋" w:hAnsi="仿宋" w:cs="微软雅黑" w:hint="eastAsia"/>
          <w:color w:val="000000"/>
          <w:kern w:val="0"/>
          <w:sz w:val="28"/>
          <w:szCs w:val="28"/>
          <w:lang w:bidi="ar"/>
        </w:rPr>
        <w:t>南昌起义与之后的秋收起义，广州起义等极大的扩大了我党的影响力，奠定了良好的群众基础，也掀起了一波反抗国民党独裁统治的革命浪潮。</w:t>
      </w:r>
    </w:p>
    <w:p w14:paraId="42148CDB" w14:textId="77777777" w:rsidR="005B54BD" w:rsidRPr="005B54BD" w:rsidRDefault="005B54BD" w:rsidP="005B54BD">
      <w:pPr>
        <w:widowControl/>
        <w:rPr>
          <w:rFonts w:ascii="仿宋" w:eastAsia="仿宋" w:hAnsi="仿宋" w:cs="Calibri" w:hint="eastAsia"/>
          <w:color w:val="000000"/>
          <w:kern w:val="0"/>
          <w:sz w:val="28"/>
          <w:szCs w:val="28"/>
          <w:lang w:bidi="ar"/>
        </w:rPr>
      </w:pPr>
      <w:r w:rsidRPr="005B54BD">
        <w:rPr>
          <w:rFonts w:ascii="仿宋" w:eastAsia="仿宋" w:hAnsi="仿宋" w:cs="微软雅黑" w:hint="eastAsia"/>
          <w:color w:val="000000"/>
          <w:kern w:val="0"/>
          <w:sz w:val="28"/>
          <w:szCs w:val="28"/>
          <w:lang w:bidi="ar"/>
        </w:rPr>
        <w:t>南昌起义在全党和全国人民面前树立了一面鲜明的武装斗争旗帜，充分体现了中国共产党不畏强敌，前赴后继的革命精神。沉重的打击了国民党反动派的嚣张气焰，极大的鼓舞了全国人民的革命斗志。</w:t>
      </w:r>
    </w:p>
    <w:p w14:paraId="0290CE66" w14:textId="296C8959" w:rsidR="00AF3190" w:rsidRPr="005B54BD" w:rsidRDefault="005B54BD" w:rsidP="005B54BD">
      <w:pPr>
        <w:widowControl/>
        <w:ind w:firstLineChars="200" w:firstLine="560"/>
        <w:rPr>
          <w:rFonts w:eastAsia="-webkit-standard" w:cs="Calibri"/>
          <w:color w:val="000000"/>
          <w:kern w:val="0"/>
          <w:sz w:val="28"/>
          <w:szCs w:val="28"/>
          <w:lang w:bidi="ar"/>
        </w:rPr>
      </w:pPr>
      <w:r w:rsidRPr="005B54BD">
        <w:rPr>
          <w:rFonts w:ascii="仿宋" w:eastAsia="仿宋" w:hAnsi="仿宋" w:cs="微软雅黑" w:hint="eastAsia"/>
          <w:color w:val="000000"/>
          <w:kern w:val="0"/>
          <w:sz w:val="28"/>
          <w:szCs w:val="28"/>
          <w:lang w:bidi="ar"/>
        </w:rPr>
        <w:t>南昌起义对创建人民军队也作出了重大的贡献，</w:t>
      </w:r>
      <w:r w:rsidRPr="005B54BD">
        <w:rPr>
          <w:rFonts w:ascii="仿宋" w:eastAsia="仿宋" w:hAnsi="仿宋" w:cs="Calibri" w:hint="eastAsia"/>
          <w:color w:val="000000"/>
          <w:kern w:val="0"/>
          <w:sz w:val="28"/>
          <w:szCs w:val="28"/>
          <w:lang w:bidi="ar"/>
        </w:rPr>
        <w:t>1933</w:t>
      </w:r>
      <w:r w:rsidRPr="005B54BD">
        <w:rPr>
          <w:rFonts w:ascii="仿宋" w:eastAsia="仿宋" w:hAnsi="仿宋" w:cs="微软雅黑" w:hint="eastAsia"/>
          <w:color w:val="000000"/>
          <w:kern w:val="0"/>
          <w:sz w:val="28"/>
          <w:szCs w:val="28"/>
          <w:lang w:bidi="ar"/>
        </w:rPr>
        <w:t>年</w:t>
      </w:r>
      <w:r w:rsidRPr="005B54BD">
        <w:rPr>
          <w:rFonts w:ascii="仿宋" w:eastAsia="仿宋" w:hAnsi="仿宋" w:cs="Calibri" w:hint="eastAsia"/>
          <w:color w:val="000000"/>
          <w:kern w:val="0"/>
          <w:sz w:val="28"/>
          <w:szCs w:val="28"/>
          <w:lang w:bidi="ar"/>
        </w:rPr>
        <w:t>7</w:t>
      </w:r>
      <w:r w:rsidRPr="005B54BD">
        <w:rPr>
          <w:rFonts w:ascii="仿宋" w:eastAsia="仿宋" w:hAnsi="仿宋" w:cs="微软雅黑" w:hint="eastAsia"/>
          <w:color w:val="000000"/>
          <w:kern w:val="0"/>
          <w:sz w:val="28"/>
          <w:szCs w:val="28"/>
          <w:lang w:bidi="ar"/>
        </w:rPr>
        <w:t>月</w:t>
      </w:r>
      <w:r w:rsidRPr="005B54BD">
        <w:rPr>
          <w:rFonts w:ascii="仿宋" w:eastAsia="仿宋" w:hAnsi="仿宋" w:cs="Calibri" w:hint="eastAsia"/>
          <w:color w:val="000000"/>
          <w:kern w:val="0"/>
          <w:sz w:val="28"/>
          <w:szCs w:val="28"/>
          <w:lang w:bidi="ar"/>
        </w:rPr>
        <w:t>11</w:t>
      </w:r>
      <w:r w:rsidRPr="005B54BD">
        <w:rPr>
          <w:rFonts w:ascii="仿宋" w:eastAsia="仿宋" w:hAnsi="仿宋" w:cs="微软雅黑" w:hint="eastAsia"/>
          <w:color w:val="000000"/>
          <w:kern w:val="0"/>
          <w:sz w:val="28"/>
          <w:szCs w:val="28"/>
          <w:lang w:bidi="ar"/>
        </w:rPr>
        <w:t>日，中央政府根据中央革命军事委员会的建议，决定将</w:t>
      </w:r>
      <w:r w:rsidRPr="005B54BD">
        <w:rPr>
          <w:rFonts w:ascii="仿宋" w:eastAsia="仿宋" w:hAnsi="仿宋" w:cs="Calibri" w:hint="eastAsia"/>
          <w:color w:val="000000"/>
          <w:kern w:val="0"/>
          <w:sz w:val="28"/>
          <w:szCs w:val="28"/>
          <w:lang w:bidi="ar"/>
        </w:rPr>
        <w:t>8</w:t>
      </w:r>
      <w:r w:rsidRPr="005B54BD">
        <w:rPr>
          <w:rFonts w:ascii="仿宋" w:eastAsia="仿宋" w:hAnsi="仿宋" w:cs="微软雅黑" w:hint="eastAsia"/>
          <w:color w:val="000000"/>
          <w:kern w:val="0"/>
          <w:sz w:val="28"/>
          <w:szCs w:val="28"/>
          <w:lang w:bidi="ar"/>
        </w:rPr>
        <w:t>月</w:t>
      </w:r>
      <w:r w:rsidRPr="005B54BD">
        <w:rPr>
          <w:rFonts w:ascii="仿宋" w:eastAsia="仿宋" w:hAnsi="仿宋" w:cs="Calibri" w:hint="eastAsia"/>
          <w:color w:val="000000"/>
          <w:kern w:val="0"/>
          <w:sz w:val="28"/>
          <w:szCs w:val="28"/>
          <w:lang w:bidi="ar"/>
        </w:rPr>
        <w:t>1</w:t>
      </w:r>
      <w:r w:rsidRPr="005B54BD">
        <w:rPr>
          <w:rFonts w:ascii="仿宋" w:eastAsia="仿宋" w:hAnsi="仿宋" w:cs="微软雅黑" w:hint="eastAsia"/>
          <w:color w:val="000000"/>
          <w:kern w:val="0"/>
          <w:sz w:val="28"/>
          <w:szCs w:val="28"/>
          <w:lang w:bidi="ar"/>
        </w:rPr>
        <w:t>日作为中国工农红军成立的纪念日。从此，</w:t>
      </w:r>
      <w:r w:rsidRPr="005B54BD">
        <w:rPr>
          <w:rFonts w:ascii="仿宋" w:eastAsia="仿宋" w:hAnsi="仿宋" w:cs="Calibri" w:hint="eastAsia"/>
          <w:color w:val="000000"/>
          <w:kern w:val="0"/>
          <w:sz w:val="28"/>
          <w:szCs w:val="28"/>
          <w:lang w:bidi="ar"/>
        </w:rPr>
        <w:t>8</w:t>
      </w:r>
      <w:r w:rsidRPr="005B54BD">
        <w:rPr>
          <w:rFonts w:ascii="仿宋" w:eastAsia="仿宋" w:hAnsi="仿宋" w:cs="微软雅黑" w:hint="eastAsia"/>
          <w:color w:val="000000"/>
          <w:kern w:val="0"/>
          <w:sz w:val="28"/>
          <w:szCs w:val="28"/>
          <w:lang w:bidi="ar"/>
        </w:rPr>
        <w:t>月</w:t>
      </w:r>
      <w:r w:rsidRPr="005B54BD">
        <w:rPr>
          <w:rFonts w:ascii="仿宋" w:eastAsia="仿宋" w:hAnsi="仿宋" w:cs="Calibri" w:hint="eastAsia"/>
          <w:color w:val="000000"/>
          <w:kern w:val="0"/>
          <w:sz w:val="28"/>
          <w:szCs w:val="28"/>
          <w:lang w:bidi="ar"/>
        </w:rPr>
        <w:t>1</w:t>
      </w:r>
      <w:r w:rsidRPr="005B54BD">
        <w:rPr>
          <w:rFonts w:ascii="仿宋" w:eastAsia="仿宋" w:hAnsi="仿宋" w:cs="微软雅黑" w:hint="eastAsia"/>
          <w:color w:val="000000"/>
          <w:kern w:val="0"/>
          <w:sz w:val="28"/>
          <w:szCs w:val="28"/>
          <w:lang w:bidi="ar"/>
        </w:rPr>
        <w:t>日就成为中国工农红军和后来中国人民解放军的建军节。</w:t>
      </w:r>
    </w:p>
    <w:p w14:paraId="7F2F4987" w14:textId="77777777" w:rsidR="005B54BD" w:rsidRDefault="005B54BD">
      <w:pPr>
        <w:widowControl/>
        <w:ind w:firstLine="480"/>
        <w:rPr>
          <w:rFonts w:eastAsia="-webkit-standard" w:cs="Calibri"/>
          <w:b/>
          <w:bCs/>
          <w:color w:val="000000"/>
          <w:kern w:val="0"/>
          <w:sz w:val="24"/>
          <w:lang w:bidi="ar"/>
        </w:rPr>
      </w:pPr>
    </w:p>
    <w:p w14:paraId="084ACECA" w14:textId="5DC239C6" w:rsidR="00AF3190" w:rsidRDefault="006E42A5">
      <w:pPr>
        <w:widowControl/>
        <w:ind w:firstLine="480"/>
        <w:rPr>
          <w:rFonts w:ascii="仿宋_GB2312" w:eastAsia="仿宋_GB2312" w:hAnsi="仿宋_GB2312" w:cs="仿宋_GB2312"/>
          <w:color w:val="212121"/>
          <w:sz w:val="32"/>
          <w:szCs w:val="32"/>
        </w:rPr>
      </w:pPr>
      <w:r w:rsidRPr="005B54BD">
        <w:rPr>
          <w:rFonts w:eastAsia="-webkit-standard" w:cs="Calibri"/>
          <w:b/>
          <w:bCs/>
          <w:color w:val="000000"/>
          <w:kern w:val="0"/>
          <w:sz w:val="24"/>
          <w:lang w:bidi="ar"/>
        </w:rPr>
        <w:t>3.2</w:t>
      </w:r>
      <w:r>
        <w:rPr>
          <w:rFonts w:eastAsia="-webkit-standard" w:cs="Calibri"/>
          <w:color w:val="000000"/>
          <w:kern w:val="0"/>
          <w:sz w:val="24"/>
          <w:lang w:bidi="ar"/>
        </w:rPr>
        <w:t xml:space="preserve"> 2</w:t>
      </w:r>
      <w:r>
        <w:rPr>
          <w:rFonts w:eastAsia="-webkit-standard" w:cs="Calibri"/>
          <w:color w:val="000000"/>
          <w:kern w:val="0"/>
          <w:sz w:val="24"/>
          <w:lang w:bidi="ar"/>
        </w:rPr>
        <w:t>月</w:t>
      </w:r>
      <w:r>
        <w:rPr>
          <w:rFonts w:eastAsia="-webkit-standard" w:cs="Calibri"/>
          <w:color w:val="000000"/>
          <w:kern w:val="0"/>
          <w:sz w:val="24"/>
          <w:lang w:bidi="ar"/>
        </w:rPr>
        <w:t>20</w:t>
      </w:r>
      <w:r>
        <w:rPr>
          <w:rFonts w:eastAsia="-webkit-standard" w:cs="Calibri"/>
          <w:color w:val="000000"/>
          <w:kern w:val="0"/>
          <w:sz w:val="24"/>
          <w:lang w:bidi="ar"/>
        </w:rPr>
        <w:t>日，党史学习教育动员大会在北京召开。谈谈你对党史工作的认识</w:t>
      </w:r>
      <w:r>
        <w:rPr>
          <w:rFonts w:eastAsia="-webkit-standard" w:cs="Calibri" w:hint="eastAsia"/>
          <w:color w:val="000000"/>
          <w:kern w:val="0"/>
          <w:sz w:val="24"/>
          <w:lang w:bidi="ar"/>
        </w:rPr>
        <w:t>。</w:t>
      </w:r>
    </w:p>
    <w:p w14:paraId="43B482FA" w14:textId="77777777" w:rsidR="005B54BD" w:rsidRPr="005B54BD" w:rsidRDefault="006E42A5" w:rsidP="005B54BD">
      <w:pPr>
        <w:rPr>
          <w:rFonts w:ascii="仿宋_GB2312" w:eastAsia="仿宋_GB2312" w:hAnsi="仿宋_GB2312" w:cs="仿宋_GB2312" w:hint="eastAsia"/>
          <w:sz w:val="28"/>
          <w:szCs w:val="28"/>
        </w:rPr>
      </w:pPr>
      <w:r>
        <w:rPr>
          <w:rFonts w:ascii="仿宋_GB2312" w:eastAsia="仿宋_GB2312" w:hAnsi="仿宋_GB2312" w:cs="仿宋_GB2312" w:hint="eastAsia"/>
          <w:sz w:val="32"/>
          <w:szCs w:val="32"/>
        </w:rPr>
        <w:t>答：</w:t>
      </w:r>
      <w:r w:rsidR="005B54BD" w:rsidRPr="005B54BD">
        <w:rPr>
          <w:rFonts w:ascii="仿宋_GB2312" w:eastAsia="仿宋_GB2312" w:hAnsi="仿宋_GB2312" w:cs="仿宋_GB2312" w:hint="eastAsia"/>
          <w:sz w:val="28"/>
          <w:szCs w:val="28"/>
        </w:rPr>
        <w:t>中国共产党的历史是一部波澜壮阔、艰难曲折、不屈不挠、英勇奋斗的伟大历史。党史工作旨在客观、真实、准确、科学的记载、反映、宣传中国共产党的历史，以期用党的光辉历程和伟大成就激励人，用党的优良传统教育人，用党的成功经验启迪人，用党的历史教训警示人。它是一项功在当.代、利在千秋的宏伟事业。党的历史与党史工作紧密相连，党的辉煌可以为党史所反映，党的曲折可以为党史所印证。党史工作随着党的诞生而发端，随着党的发展壮大而光荣神圣。</w:t>
      </w:r>
    </w:p>
    <w:p w14:paraId="6134ADB8" w14:textId="77777777" w:rsidR="005B54BD" w:rsidRPr="005B54BD" w:rsidRDefault="005B54BD" w:rsidP="005B54BD">
      <w:pPr>
        <w:ind w:firstLineChars="200" w:firstLine="560"/>
        <w:rPr>
          <w:rFonts w:ascii="仿宋_GB2312" w:eastAsia="仿宋_GB2312" w:hAnsi="仿宋_GB2312" w:cs="仿宋_GB2312" w:hint="eastAsia"/>
          <w:sz w:val="28"/>
          <w:szCs w:val="28"/>
        </w:rPr>
      </w:pPr>
      <w:r w:rsidRPr="005B54BD">
        <w:rPr>
          <w:rFonts w:ascii="仿宋_GB2312" w:eastAsia="仿宋_GB2312" w:hAnsi="仿宋_GB2312" w:cs="仿宋_GB2312" w:hint="eastAsia"/>
          <w:sz w:val="28"/>
          <w:szCs w:val="28"/>
        </w:rPr>
        <w:t>二十一世纪之初是人类发展的重要历史时期，社会面临政治多极化、经济多元化的大格局，面临着大发展大变革的大环境，这些都必然影响着我国。党在这个历史进程中，一方面坚持不懈地推进改革开放和社会主义现代化建设，并不断取得骄人的业绩。另一方面，党所肩负的艰巨性、复杂性、繁重性又是世所罕见的。正确认识和对待党的历史，关系党的形象，关系党的生命，关系党和国家的长治久安。其中重要因素之一，是由于国际国内意识形态领域许多问题都涉及到党的历史。在世情、国情、党情发生深刻变化的条件下，党史工作面临新的机遇与挑战。在这样一个新的形势下，党史部门和党史工作者必须以马克思列宁主义、毛泽东思想、邓小平理论和“三个代表”重要思想为指导，深入贯彻落实科学发展观，紧紧围绕党和国家工作大局，坚持把以史鉴今、资政育人作为根本任务，全面做好党史工作，进一步提高党史工作科学化水平，使党史工作更好地为贯彻党的基本</w:t>
      </w:r>
      <w:r w:rsidRPr="005B54BD">
        <w:rPr>
          <w:rFonts w:ascii="仿宋_GB2312" w:eastAsia="仿宋_GB2312" w:hAnsi="仿宋_GB2312" w:cs="仿宋_GB2312" w:hint="eastAsia"/>
          <w:sz w:val="28"/>
          <w:szCs w:val="28"/>
        </w:rPr>
        <w:lastRenderedPageBreak/>
        <w:t>理论、基本路线、基本纲领、基本经验服务，为建设社会主义核心价值观服务，为推进党的建设新的伟大工程服务，为坚持和发展中国特色社会主义服务。惟此党史工作不能开展,党史事业难以发展。</w:t>
      </w:r>
    </w:p>
    <w:p w14:paraId="3CF94349" w14:textId="77777777" w:rsidR="005B54BD" w:rsidRPr="005B54BD" w:rsidRDefault="005B54BD" w:rsidP="005B54BD">
      <w:pPr>
        <w:ind w:firstLineChars="200" w:firstLine="560"/>
        <w:rPr>
          <w:rFonts w:ascii="仿宋_GB2312" w:eastAsia="仿宋_GB2312" w:hAnsi="仿宋_GB2312" w:cs="仿宋_GB2312" w:hint="eastAsia"/>
          <w:sz w:val="28"/>
          <w:szCs w:val="28"/>
        </w:rPr>
      </w:pPr>
      <w:r w:rsidRPr="005B54BD">
        <w:rPr>
          <w:rFonts w:ascii="仿宋_GB2312" w:eastAsia="仿宋_GB2312" w:hAnsi="仿宋_GB2312" w:cs="仿宋_GB2312" w:hint="eastAsia"/>
          <w:sz w:val="28"/>
          <w:szCs w:val="28"/>
        </w:rPr>
        <w:t>我们党历来高度重视党史工作，注重从党的历史经验中汲取开拓前进的智慧和力量。改革开放以来，党史工作围绕中心、服务大局，发挥了对理论创新的推动作用、对党和国家决策的资政作用、对经济和社会发展的推动作用，重要标志之一就是推出了一大批新的党史研究成果，包括党史专著、党史读物、党史资料和其它的党史研究、教育和宣传作品。它们对于广大党员、干部和群众学习和了解党的历史,发扬党的优良传统和作风，借鉴和运用党的历史经验做好现实工作起到了重要作用。今天，新的形势对党史工作提出新的任务，要求党史工作为推动科学发展、促进社会和谐提供历史借鉴和启示，为加强党的先进性建设、保持和发展党的先进性提供历史借鉴和启示，为巩固党的执政地位、提高党的执政能力提供历史借鉴和启示，为当前制定正确的对外战略方针、争取更为有力的国际环境和周边环境提供历史借鉴</w:t>
      </w:r>
    </w:p>
    <w:p w14:paraId="38EBC38C" w14:textId="41972062" w:rsidR="00AF3190" w:rsidRPr="005B54BD" w:rsidRDefault="005B54BD" w:rsidP="005B54BD">
      <w:pPr>
        <w:ind w:firstLineChars="200" w:firstLine="560"/>
        <w:rPr>
          <w:rFonts w:ascii="仿宋_GB2312" w:eastAsia="仿宋_GB2312" w:hAnsi="仿宋_GB2312" w:cs="仿宋_GB2312"/>
          <w:sz w:val="28"/>
          <w:szCs w:val="28"/>
        </w:rPr>
      </w:pPr>
      <w:r w:rsidRPr="005B54BD">
        <w:rPr>
          <w:rFonts w:ascii="仿宋_GB2312" w:eastAsia="仿宋_GB2312" w:hAnsi="仿宋_GB2312" w:cs="仿宋_GB2312" w:hint="eastAsia"/>
          <w:sz w:val="28"/>
          <w:szCs w:val="28"/>
        </w:rPr>
        <w:t>和启示，为始终不渝坚持中国特色社会主义理论体系和道路、确保党和国家长治久安提供历史借鉴和启示。由此可见，党史工作在进一步统一全党思想、提高全党思想政治水平和增强全党团结奋斗思想基础等方面具有非常重要的作用。从这个意义上讲，党的历史和党史工作之所以重要，是因为它关系党和国家的长治久安、关系社会主义的前途命运。这也充分说明党史工作是党的一项具有全局意义和深远</w:t>
      </w:r>
      <w:r w:rsidRPr="005B54BD">
        <w:rPr>
          <w:rFonts w:ascii="仿宋_GB2312" w:eastAsia="仿宋_GB2312" w:hAnsi="仿宋_GB2312" w:cs="仿宋_GB2312" w:hint="eastAsia"/>
          <w:sz w:val="28"/>
          <w:szCs w:val="28"/>
        </w:rPr>
        <w:lastRenderedPageBreak/>
        <w:t>影响的工作，是党的事业的重要组成部分，在党和国家工作大局中具有不可替代的重要地位和作用。</w:t>
      </w:r>
    </w:p>
    <w:p w14:paraId="47B9AA1E" w14:textId="77777777" w:rsidR="00AF3190" w:rsidRDefault="00AF3190">
      <w:pPr>
        <w:rPr>
          <w:rFonts w:ascii="仿宋_GB2312" w:eastAsia="仿宋_GB2312" w:hAnsi="仿宋_GB2312" w:cs="仿宋_GB2312"/>
          <w:sz w:val="32"/>
          <w:szCs w:val="32"/>
        </w:rPr>
      </w:pPr>
    </w:p>
    <w:p w14:paraId="38C00A67" w14:textId="77777777" w:rsidR="00AF3190" w:rsidRDefault="00AF3190">
      <w:pPr>
        <w:rPr>
          <w:rFonts w:ascii="仿宋_GB2312" w:eastAsia="仿宋_GB2312" w:hAnsi="仿宋_GB2312" w:cs="仿宋_GB2312"/>
          <w:sz w:val="32"/>
          <w:szCs w:val="32"/>
        </w:rPr>
      </w:pPr>
    </w:p>
    <w:p w14:paraId="3A5BF287" w14:textId="77777777" w:rsidR="00AF3190" w:rsidRDefault="00AF3190">
      <w:pPr>
        <w:rPr>
          <w:rFonts w:ascii="仿宋_GB2312" w:eastAsia="仿宋_GB2312" w:hAnsi="仿宋_GB2312" w:cs="仿宋_GB2312"/>
          <w:sz w:val="32"/>
          <w:szCs w:val="32"/>
        </w:rPr>
      </w:pPr>
    </w:p>
    <w:p w14:paraId="7473E81A" w14:textId="77777777" w:rsidR="00AF3190" w:rsidRDefault="00AF3190">
      <w:pPr>
        <w:rPr>
          <w:rFonts w:ascii="仿宋_GB2312" w:eastAsia="仿宋_GB2312" w:hAnsi="仿宋_GB2312" w:cs="仿宋_GB2312"/>
          <w:sz w:val="32"/>
          <w:szCs w:val="32"/>
        </w:rPr>
      </w:pPr>
    </w:p>
    <w:p w14:paraId="1D9C1D17" w14:textId="77777777" w:rsidR="00AF3190" w:rsidRDefault="00AF3190">
      <w:pPr>
        <w:rPr>
          <w:rFonts w:ascii="仿宋_GB2312" w:eastAsia="仿宋_GB2312" w:hAnsi="仿宋_GB2312" w:cs="仿宋_GB2312"/>
          <w:sz w:val="32"/>
          <w:szCs w:val="32"/>
        </w:rPr>
      </w:pPr>
    </w:p>
    <w:p w14:paraId="0914C7B6" w14:textId="77777777" w:rsidR="00AF3190" w:rsidRDefault="00AF3190">
      <w:pPr>
        <w:rPr>
          <w:rFonts w:ascii="仿宋_GB2312" w:eastAsia="仿宋_GB2312" w:hAnsi="仿宋_GB2312" w:cs="仿宋_GB2312"/>
          <w:sz w:val="32"/>
          <w:szCs w:val="32"/>
        </w:rPr>
      </w:pPr>
    </w:p>
    <w:p w14:paraId="7D3E481C" w14:textId="77777777" w:rsidR="00AF3190" w:rsidRDefault="00AF3190">
      <w:pPr>
        <w:rPr>
          <w:rFonts w:ascii="仿宋_GB2312" w:eastAsia="仿宋_GB2312" w:hAnsi="仿宋_GB2312" w:cs="仿宋_GB2312"/>
          <w:sz w:val="32"/>
          <w:szCs w:val="32"/>
        </w:rPr>
      </w:pPr>
    </w:p>
    <w:p w14:paraId="596166D0" w14:textId="77777777" w:rsidR="00AF3190" w:rsidRDefault="00AF3190">
      <w:pPr>
        <w:rPr>
          <w:rFonts w:ascii="仿宋_GB2312" w:eastAsia="仿宋_GB2312" w:hAnsi="仿宋_GB2312" w:cs="仿宋_GB2312"/>
          <w:sz w:val="32"/>
          <w:szCs w:val="32"/>
        </w:rPr>
      </w:pPr>
    </w:p>
    <w:p w14:paraId="08B21128" w14:textId="77777777" w:rsidR="00AF3190" w:rsidRDefault="00AF3190">
      <w:pPr>
        <w:rPr>
          <w:rFonts w:ascii="仿宋_GB2312" w:eastAsia="仿宋_GB2312" w:hAnsi="仿宋_GB2312" w:cs="仿宋_GB2312"/>
          <w:color w:val="000000"/>
          <w:sz w:val="32"/>
          <w:szCs w:val="32"/>
          <w:shd w:val="clear" w:color="auto" w:fill="FFFFFF"/>
        </w:rPr>
      </w:pPr>
    </w:p>
    <w:sectPr w:rsidR="00AF319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31896" w14:textId="77777777" w:rsidR="006E42A5" w:rsidRDefault="006E42A5" w:rsidP="005B54BD">
      <w:r>
        <w:separator/>
      </w:r>
    </w:p>
  </w:endnote>
  <w:endnote w:type="continuationSeparator" w:id="0">
    <w:p w14:paraId="06ADD8E9" w14:textId="77777777" w:rsidR="006E42A5" w:rsidRDefault="006E42A5" w:rsidP="005B5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panose1 w:val="020B0604020202020204"/>
    <w:charset w:val="86"/>
    <w:family w:val="auto"/>
    <w:pitch w:val="default"/>
    <w:sig w:usb0="00000000" w:usb1="00000000" w:usb2="00000000" w:usb3="00000000" w:csb0="00040000" w:csb1="00000000"/>
  </w:font>
  <w:font w:name="-webkit-standard">
    <w:altName w:val="Calibri"/>
    <w:panose1 w:val="020B0604020202020204"/>
    <w:charset w:val="00"/>
    <w:family w:val="auto"/>
    <w:pitch w:val="default"/>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C94DA" w14:textId="77777777" w:rsidR="005B54BD" w:rsidRDefault="005B54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C7B03" w14:textId="77777777" w:rsidR="005B54BD" w:rsidRDefault="005B54B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276C6" w14:textId="77777777" w:rsidR="005B54BD" w:rsidRDefault="005B54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214D65" w14:textId="77777777" w:rsidR="006E42A5" w:rsidRDefault="006E42A5" w:rsidP="005B54BD">
      <w:r>
        <w:separator/>
      </w:r>
    </w:p>
  </w:footnote>
  <w:footnote w:type="continuationSeparator" w:id="0">
    <w:p w14:paraId="15C42159" w14:textId="77777777" w:rsidR="006E42A5" w:rsidRDefault="006E42A5" w:rsidP="005B5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7BF86" w14:textId="77777777" w:rsidR="005B54BD" w:rsidRDefault="005B54B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7F004" w14:textId="77777777" w:rsidR="005B54BD" w:rsidRDefault="005B54B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A3D1F" w14:textId="77777777" w:rsidR="005B54BD" w:rsidRDefault="005B54B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doNotDisplayPageBoundaries/>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3190"/>
    <w:rsid w:val="002E75DC"/>
    <w:rsid w:val="005B54BD"/>
    <w:rsid w:val="006E42A5"/>
    <w:rsid w:val="00AF3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27D60A"/>
  <w15:docId w15:val="{BDEC5565-313F-DA4D-8651-474D79BA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54B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5B54BD"/>
    <w:rPr>
      <w:rFonts w:ascii="Calibri" w:hAnsi="Calibri" w:cs="宋体"/>
      <w:kern w:val="2"/>
      <w:sz w:val="18"/>
      <w:szCs w:val="18"/>
    </w:rPr>
  </w:style>
  <w:style w:type="paragraph" w:styleId="a5">
    <w:name w:val="footer"/>
    <w:basedOn w:val="a"/>
    <w:link w:val="a6"/>
    <w:rsid w:val="005B54BD"/>
    <w:pPr>
      <w:tabs>
        <w:tab w:val="center" w:pos="4153"/>
        <w:tab w:val="right" w:pos="8306"/>
      </w:tabs>
      <w:snapToGrid w:val="0"/>
      <w:jc w:val="left"/>
    </w:pPr>
    <w:rPr>
      <w:sz w:val="18"/>
      <w:szCs w:val="18"/>
    </w:rPr>
  </w:style>
  <w:style w:type="character" w:customStyle="1" w:styleId="a6">
    <w:name w:val="页脚 字符"/>
    <w:basedOn w:val="a0"/>
    <w:link w:val="a5"/>
    <w:rsid w:val="005B54BD"/>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1452320621@qq.com</cp:lastModifiedBy>
  <cp:revision>2</cp:revision>
  <dcterms:created xsi:type="dcterms:W3CDTF">2021-03-28T07:32:00Z</dcterms:created>
  <dcterms:modified xsi:type="dcterms:W3CDTF">2021-03-28T07:32:00Z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