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2.</w:t>
      </w:r>
      <w:bookmarkStart w:id="0" w:name="_GoBack"/>
      <w:bookmarkEnd w:id="0"/>
      <w:r>
        <w:rPr>
          <w:rFonts w:hint="eastAsia"/>
        </w:rPr>
        <w:t>何叔衡（1876-1935），字玉衡，号琥璜，无产阶级革命家。1913年何叔衡考入湖南省立第一师范讲习班，与毛泽东、蔡和森等同学志同道合，成为最好的朋友。1920年冬何叔衡与毛泽东共同发起成立湖南的共产党早期组织。1921年7月，出席党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一大，成为党的创始人之一。1931年11月当选为中华苏维埃共和国中央执行委员会委员，任临时中央政府工农检察人民委员、内务人民委员部代部长、临时最高法庭主席等职。1934年10月何叔衡奉命留在中央革命根据地坚持游击战争。1935年2月24日在长汀突围战斗时壮烈牺牲，时年59岁。</w:t>
      </w:r>
      <w:r>
        <w:rPr>
          <w:rFonts w:hint="eastAsia"/>
          <w:lang w:val="en-US" w:eastAsia="zh-CN"/>
        </w:rPr>
        <w:t>何叔衡同志作为党一大代表之中年纪最大的同志，虽是一个旧式秀才，但仍时时刻刻紧跟时代，进行思想转变，有一颗不老之心。因此，我们应该学习何叔衡同志的这种精神，紧跟时代，紧跟党的领导，做到思想上、行为上的力争先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4233F7"/>
    <w:rsid w:val="4598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红鱼主教</cp:lastModifiedBy>
  <dcterms:modified xsi:type="dcterms:W3CDTF">2021-03-28T14:31:02Z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8EBA6C95BC554E8FB870AE0C3DBD4F2F</vt:lpwstr>
  </property>
</Properties>
</file>