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第65期党的发展对象培训班第二次小组讨论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学院：化工与材料学院  年级与专业：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2018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高分子材料                  姓名：陈明雪</w:t>
      </w:r>
      <w:bookmarkStart w:id="0" w:name="_GoBack"/>
      <w:bookmarkEnd w:id="0"/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  <w:t>1、 今年是十四五开局之年，我们也即将迎来建党- -百周，请基于十四五规划和2035年远景目标纲要，谈-谈你想对14年后的你或者中国共产党说些什么?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  <w:r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  <w:t>我们虽然已经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  <w:t>走过</w:t>
      </w:r>
      <w:r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  <w:t>了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  <w:t>千山万水，仍需跋山涉水，摆在我们面前的使命更光荣、任务更艰巨、挑战更严峻、工作更伟大。在以习近平同志为核心的党中央坚强领导下，只要我们进一步落实新发展理念，全力推动高质量发展，努力构建新发展格局，就一定能够在新时代创造出中华民族新的更大奇迹，全面建设社会主义现代化国家的道路将越走越宽敞。</w:t>
      </w:r>
      <w:r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  <w:t>作为一名共产党员，我们要爱岗敬业、勤劳奉献、热爱工作，将党和人民厚望转化成拳拳之心，用燃烧的生命之火在各自的岗位上书写着火红的誓言。要胸怀祖国、扎实工作、与时俱进，时刻牢记入党誓言，以时代为己任，在平凡的岗位履行好对党对人民无限忠诚的庄重承诺，把实现自身的人生追求同党的事业、国家的富强紧密联系在一起，沿着正确的方向不断前进，为实现社会主义现代化建设贡献出我们的全部青春和力量!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</w:p>
    <w:bookmarkStart w:id="1" w:name="_GoBack"/>
    <w:bookmarkEnd w:id="1"/>
    <w:p>
      <w:pPr>
        <w:pStyle w:val="style0"/>
        <w:widowControl w:val="false"/>
        <w:numPr>
          <w:ilvl w:val="0"/>
          <w:numId w:val="0"/>
        </w:numPr>
        <w:jc w:val="both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bidi="ar-SA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457</Words>
  <Pages>1</Pages>
  <Characters>465</Characters>
  <Application>WPS Office</Application>
  <DocSecurity>0</DocSecurity>
  <Paragraphs>16</Paragraphs>
  <ScaleCrop>false</ScaleCrop>
  <LinksUpToDate>false</LinksUpToDate>
  <CharactersWithSpaces>487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MRX-W09</lastModifiedBy>
  <dcterms:modified xsi:type="dcterms:W3CDTF">2021-03-28T11:39:40Z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