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5B90" w:rsidRDefault="003A16D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6B5B90" w:rsidRDefault="006B5B90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3A16D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07418E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07418E">
        <w:rPr>
          <w:rFonts w:ascii="仿宋_GB2312" w:eastAsia="仿宋_GB2312" w:hAnsi="仿宋_GB2312" w:cs="仿宋_GB2312" w:hint="eastAsia"/>
          <w:sz w:val="32"/>
          <w:szCs w:val="32"/>
        </w:rPr>
        <w:t>19级材料化学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07418E">
        <w:rPr>
          <w:rFonts w:ascii="仿宋_GB2312" w:eastAsia="仿宋_GB2312" w:hAnsi="仿宋_GB2312" w:cs="仿宋_GB2312" w:hint="eastAsia"/>
          <w:sz w:val="32"/>
          <w:szCs w:val="32"/>
        </w:rPr>
        <w:t>白雪</w:t>
      </w:r>
    </w:p>
    <w:p w:rsidR="006B5B90" w:rsidRDefault="006B5B9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3A16D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6B5B90" w:rsidRPr="00FD1E58" w:rsidRDefault="003A16D4">
      <w:pPr>
        <w:widowControl/>
        <w:rPr>
          <w:rFonts w:ascii="-webkit-standard" w:eastAsia="-webkit-standard" w:hAnsi="-webkit-standard" w:cs="-webkit-standard"/>
          <w:color w:val="000000"/>
          <w:sz w:val="24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FD1E58" w:rsidRPr="00FD1E58">
        <w:rPr>
          <w:sz w:val="24"/>
        </w:rPr>
        <w:br/>
      </w:r>
      <w:r w:rsidR="00FD1E58">
        <w:rPr>
          <w:sz w:val="24"/>
        </w:rPr>
        <w:t>答</w:t>
      </w:r>
      <w:r w:rsidR="00FD1E58">
        <w:rPr>
          <w:rFonts w:hint="eastAsia"/>
          <w:sz w:val="24"/>
        </w:rPr>
        <w:t>：我想对党说，</w:t>
      </w:r>
      <w:r w:rsidR="00FD1E58">
        <w:rPr>
          <w:sz w:val="24"/>
        </w:rPr>
        <w:t>党的十</w:t>
      </w:r>
      <w:r w:rsidR="00FD1E58" w:rsidRPr="00FD1E58">
        <w:rPr>
          <w:sz w:val="24"/>
        </w:rPr>
        <w:t>九届五中全会站在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两个一百年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历史交汇点上，清晰擘画今后</w:t>
      </w:r>
      <w:r w:rsidR="00FD1E58" w:rsidRPr="00FD1E58">
        <w:rPr>
          <w:sz w:val="24"/>
        </w:rPr>
        <w:t>5</w:t>
      </w:r>
      <w:r w:rsidR="00FD1E58" w:rsidRPr="00FD1E58">
        <w:rPr>
          <w:sz w:val="24"/>
        </w:rPr>
        <w:t>年乃至</w:t>
      </w:r>
      <w:r w:rsidR="00FD1E58" w:rsidRPr="00FD1E58">
        <w:rPr>
          <w:sz w:val="24"/>
        </w:rPr>
        <w:t>15</w:t>
      </w:r>
      <w:r w:rsidR="00FD1E58" w:rsidRPr="00FD1E58">
        <w:rPr>
          <w:sz w:val="24"/>
        </w:rPr>
        <w:t>年中国经济社会发展蓝图</w:t>
      </w:r>
      <w:r w:rsidR="00FD1E58" w:rsidRPr="00FD1E58">
        <w:rPr>
          <w:sz w:val="24"/>
        </w:rPr>
        <w:t>,</w:t>
      </w:r>
      <w:r w:rsidR="00FD1E58" w:rsidRPr="00FD1E58">
        <w:rPr>
          <w:sz w:val="24"/>
        </w:rPr>
        <w:t>系统回答了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中国向何处去</w:t>
      </w:r>
      <w:r w:rsidR="00FD1E58" w:rsidRPr="00FD1E58">
        <w:rPr>
          <w:sz w:val="24"/>
        </w:rPr>
        <w:t>”“</w:t>
      </w:r>
      <w:r w:rsidR="00FD1E58" w:rsidRPr="00FD1E58">
        <w:rPr>
          <w:sz w:val="24"/>
        </w:rPr>
        <w:t>新发展阶段实现什么样的发展、怎样实现发展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等深层次、全局性问题，为国家的发展、个人的工作生活指明了方向、提供了遵循。我们有幸处在奋进的新时代，只有将</w:t>
      </w:r>
      <w:proofErr w:type="gramStart"/>
      <w:r w:rsidR="00FD1E58" w:rsidRPr="00FD1E58">
        <w:rPr>
          <w:sz w:val="24"/>
        </w:rPr>
        <w:t>“</w:t>
      </w:r>
      <w:proofErr w:type="gramEnd"/>
      <w:r w:rsidR="00FD1E58" w:rsidRPr="00FD1E58">
        <w:rPr>
          <w:sz w:val="24"/>
        </w:rPr>
        <w:t>小我</w:t>
      </w:r>
      <w:r w:rsidR="00FD1E58" w:rsidRPr="00FD1E58">
        <w:rPr>
          <w:sz w:val="24"/>
        </w:rPr>
        <w:t>"</w:t>
      </w:r>
      <w:r w:rsidR="00FD1E58" w:rsidRPr="00FD1E58">
        <w:rPr>
          <w:sz w:val="24"/>
        </w:rPr>
        <w:t>融入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大我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，</w:t>
      </w:r>
      <w:r w:rsidR="00FD1E58">
        <w:rPr>
          <w:sz w:val="24"/>
        </w:rPr>
        <w:t>在构建新发展格局中找准人生坐标、奋进目标，我们的人，</w:t>
      </w:r>
      <w:r w:rsidR="00FD1E58" w:rsidRPr="00FD1E58">
        <w:rPr>
          <w:sz w:val="24"/>
        </w:rPr>
        <w:t>5</w:t>
      </w:r>
      <w:r w:rsidR="00FD1E58" w:rsidRPr="00FD1E58">
        <w:rPr>
          <w:sz w:val="24"/>
        </w:rPr>
        <w:t>年、</w:t>
      </w:r>
      <w:r w:rsidR="00FD1E58" w:rsidRPr="00FD1E58">
        <w:rPr>
          <w:sz w:val="24"/>
        </w:rPr>
        <w:t>15</w:t>
      </w:r>
      <w:r w:rsidR="00FD1E58" w:rsidRPr="00FD1E58">
        <w:rPr>
          <w:sz w:val="24"/>
        </w:rPr>
        <w:t>年回头看时无怨无悔。要胸怀大局，定准自己的位子。俗话说，站得高，看得远。只有胸怀大局全局，方位才能定得准，人生才能行稳致远。全会立足两个大局，深入分析国际国内深刻复杂环境，对进入新发展阶段、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落实新发展理念、构建新发展格局进行全面系统谋划，提出了高瞻远瞩的奋斗目标和一系列具有创新性、针对性的重大战略、重大举措，特别是许多目标任务，</w:t>
      </w:r>
      <w:proofErr w:type="gramStart"/>
      <w:r w:rsidR="00FD1E58" w:rsidRPr="00FD1E58">
        <w:rPr>
          <w:sz w:val="24"/>
        </w:rPr>
        <w:t>如全体</w:t>
      </w:r>
      <w:proofErr w:type="gramEnd"/>
      <w:r w:rsidR="00FD1E58" w:rsidRPr="00FD1E58">
        <w:rPr>
          <w:sz w:val="24"/>
        </w:rPr>
        <w:t>人民共同富裕取得更为明显的实质性进展，反映了人民对美好生活的新期待，与老百姓的生活息息相关，让人可期可盼、有奔头有干劲。作为年轻干部，身处奋进的新时代、发展的新阶段，我们要胸怀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两个大局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，站在历史正确的</w:t>
      </w:r>
      <w:proofErr w:type="gramStart"/>
      <w:r w:rsidR="00FD1E58" w:rsidRPr="00FD1E58">
        <w:rPr>
          <w:sz w:val="24"/>
        </w:rPr>
        <w:t>一</w:t>
      </w:r>
      <w:proofErr w:type="gramEnd"/>
      <w:r w:rsidR="00FD1E58" w:rsidRPr="00FD1E58">
        <w:rPr>
          <w:sz w:val="24"/>
        </w:rPr>
        <w:br/>
      </w:r>
      <w:r w:rsidR="00FD1E58" w:rsidRPr="00FD1E58">
        <w:rPr>
          <w:sz w:val="24"/>
        </w:rPr>
        <w:t>边，把个人际遇融入时代发展大局，在时代的横纵坐标中找准人生定位与奋斗目标，与时代共奋进</w:t>
      </w:r>
      <w:r w:rsidR="00FD1E58" w:rsidRPr="00FD1E58">
        <w:rPr>
          <w:sz w:val="24"/>
        </w:rPr>
        <w:t>,</w:t>
      </w:r>
      <w:r w:rsidR="00FD1E58" w:rsidRPr="00FD1E58">
        <w:rPr>
          <w:sz w:val="24"/>
        </w:rPr>
        <w:t>争做</w:t>
      </w:r>
      <w:proofErr w:type="gramStart"/>
      <w:r w:rsidR="00FD1E58" w:rsidRPr="00FD1E58">
        <w:rPr>
          <w:sz w:val="24"/>
        </w:rPr>
        <w:t>“</w:t>
      </w:r>
      <w:proofErr w:type="gramEnd"/>
      <w:r w:rsidR="00FD1E58" w:rsidRPr="00FD1E58">
        <w:rPr>
          <w:sz w:val="24"/>
        </w:rPr>
        <w:t>“</w:t>
      </w:r>
      <w:r w:rsidR="00FD1E58" w:rsidRPr="00FD1E58">
        <w:rPr>
          <w:sz w:val="24"/>
        </w:rPr>
        <w:t>十四五</w:t>
      </w:r>
      <w:r w:rsidR="00FD1E58" w:rsidRPr="00FD1E58">
        <w:rPr>
          <w:sz w:val="24"/>
        </w:rPr>
        <w:t>””</w:t>
      </w:r>
      <w:proofErr w:type="gramStart"/>
      <w:r w:rsidR="00FD1E58" w:rsidRPr="00FD1E58">
        <w:rPr>
          <w:sz w:val="24"/>
        </w:rPr>
        <w:t>“</w:t>
      </w:r>
      <w:proofErr w:type="gramEnd"/>
      <w:r w:rsidR="00FD1E58" w:rsidRPr="00FD1E58">
        <w:rPr>
          <w:sz w:val="24"/>
        </w:rPr>
        <w:t>时期的实干者、奋进者，跑好历史接力棒。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要坚定执着，走稳自己的路子。我国在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十三五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决胜全面建成小康社会阶段取得决定性成就，尤其是今年新冠肺炎疫情防控取得重大战略成果</w:t>
      </w:r>
      <w:r w:rsidR="00FD1E58" w:rsidRPr="00FD1E58">
        <w:rPr>
          <w:sz w:val="24"/>
        </w:rPr>
        <w:t>,</w:t>
      </w:r>
      <w:r w:rsidR="00FD1E58" w:rsidRPr="00FD1E58">
        <w:rPr>
          <w:sz w:val="24"/>
        </w:rPr>
        <w:t>形成的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中国治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与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西方之乱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的鲜明对比，充分展示了中国共产党领导和社会主义制度的政治优势、制度优势、治理优势，充分诠释了以人民为发展中心的理念。事实充分证明，中国特色社会主义制度具有无可比拟的优越性，中国共产党始终是中国人民最可靠的主心骨。当前，大疫情碰上大变局，国际格局深刻调整，面对复杂多变的外部环境，我们要保持政治定力，坚定不移地走好自己的路，持续增强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四个意识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、坚定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四个自信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、做到</w:t>
      </w:r>
      <w:r w:rsidR="00FD1E58" w:rsidRPr="00FD1E58">
        <w:rPr>
          <w:sz w:val="24"/>
        </w:rPr>
        <w:t>"</w:t>
      </w:r>
      <w:r w:rsidR="00FD1E58" w:rsidRPr="00FD1E58">
        <w:rPr>
          <w:sz w:val="24"/>
        </w:rPr>
        <w:t>两个维护</w:t>
      </w:r>
      <w:proofErr w:type="gramStart"/>
      <w:r w:rsidR="00FD1E58" w:rsidRPr="00FD1E58">
        <w:rPr>
          <w:sz w:val="24"/>
        </w:rPr>
        <w:t>”</w:t>
      </w:r>
      <w:proofErr w:type="gramEnd"/>
      <w:r w:rsidR="00FD1E58" w:rsidRPr="00FD1E58">
        <w:rPr>
          <w:sz w:val="24"/>
        </w:rPr>
        <w:t>，</w:t>
      </w:r>
      <w:proofErr w:type="gramStart"/>
      <w:r w:rsidR="00FD1E58" w:rsidRPr="00FD1E58">
        <w:rPr>
          <w:sz w:val="24"/>
        </w:rPr>
        <w:t>始终做习近</w:t>
      </w:r>
      <w:proofErr w:type="gramEnd"/>
      <w:r w:rsidR="00FD1E58" w:rsidRPr="00FD1E58">
        <w:rPr>
          <w:sz w:val="24"/>
        </w:rPr>
        <w:t>平新时代中国特色社会主义思想的坚定信仰者、忠实实践者，确保永远走在中国特色社会主义道路这条康庄大道上。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这样无论多上个</w:t>
      </w:r>
      <w:r w:rsidR="00FD1E58" w:rsidRPr="00FD1E58">
        <w:rPr>
          <w:sz w:val="24"/>
        </w:rPr>
        <w:t>14</w:t>
      </w:r>
      <w:r w:rsidR="00FD1E58" w:rsidRPr="00FD1E58">
        <w:rPr>
          <w:sz w:val="24"/>
        </w:rPr>
        <w:t>年，中国必将越来越强大！</w:t>
      </w:r>
    </w:p>
    <w:p w:rsidR="006B5B90" w:rsidRPr="00FD1E58" w:rsidRDefault="003A16D4">
      <w:pPr>
        <w:widowControl/>
        <w:rPr>
          <w:rFonts w:ascii="-webkit-standard" w:eastAsia="-webkit-standard" w:hAnsi="-webkit-standard" w:cs="-webkit-standard"/>
          <w:color w:val="000000"/>
          <w:sz w:val="24"/>
        </w:rPr>
      </w:pPr>
      <w:r w:rsidRPr="00FD1E58">
        <w:rPr>
          <w:rFonts w:ascii="-webkit-standard" w:eastAsia="-webkit-standard" w:hAnsi="-webkit-standard" w:cs="-webkit-standard"/>
          <w:color w:val="000000"/>
          <w:kern w:val="0"/>
          <w:sz w:val="24"/>
          <w:lang w:bidi="ar"/>
        </w:rPr>
        <w:t> </w:t>
      </w:r>
    </w:p>
    <w:p w:rsidR="006B5B90" w:rsidRDefault="003A16D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6B5B90" w:rsidRPr="00FD1E58" w:rsidRDefault="003A16D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FD1E58" w:rsidRPr="00FD1E58">
        <w:t xml:space="preserve"> </w:t>
      </w:r>
      <w:r w:rsidR="00FD1E58" w:rsidRPr="00FD1E58">
        <w:rPr>
          <w:sz w:val="24"/>
        </w:rPr>
        <w:t>我</w:t>
      </w:r>
      <w:r w:rsidR="00FD1E58" w:rsidRPr="00FD1E58">
        <w:rPr>
          <w:sz w:val="24"/>
        </w:rPr>
        <w:t>天朝有一位这样的人物</w:t>
      </w:r>
      <w:r w:rsidR="00FD1E58" w:rsidRPr="00FD1E58">
        <w:rPr>
          <w:sz w:val="24"/>
        </w:rPr>
        <w:t>——</w:t>
      </w:r>
      <w:r w:rsidR="00FD1E58" w:rsidRPr="00FD1E58">
        <w:rPr>
          <w:sz w:val="24"/>
        </w:rPr>
        <w:t>董必武。他在大历史的进程中虽然称不上是主角，但是经历丰富，地位崇高，而</w:t>
      </w:r>
      <w:r w:rsidR="00FD1E58">
        <w:rPr>
          <w:sz w:val="24"/>
        </w:rPr>
        <w:t>且虽然历经风浪，但是无灾无难，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lastRenderedPageBreak/>
        <w:t>1903</w:t>
      </w:r>
      <w:r w:rsidR="00FD1E58" w:rsidRPr="00FD1E58">
        <w:rPr>
          <w:sz w:val="24"/>
        </w:rPr>
        <w:t>年考中了秀才，</w:t>
      </w:r>
      <w:r w:rsidR="00FD1E58" w:rsidRPr="00FD1E58">
        <w:rPr>
          <w:sz w:val="24"/>
        </w:rPr>
        <w:t>1914</w:t>
      </w:r>
      <w:r w:rsidR="00FD1E58" w:rsidRPr="00FD1E58">
        <w:rPr>
          <w:sz w:val="24"/>
        </w:rPr>
        <w:t>年在日本参加中华革命党，成为老资格的革命家。</w:t>
      </w:r>
      <w:r w:rsidR="00FD1E58" w:rsidRPr="00FD1E58">
        <w:rPr>
          <w:sz w:val="24"/>
        </w:rPr>
        <w:br/>
        <w:t>1921</w:t>
      </w:r>
      <w:r w:rsidR="00FD1E58" w:rsidRPr="00FD1E58">
        <w:rPr>
          <w:sz w:val="24"/>
        </w:rPr>
        <w:t>年作为湖北代表参加一大，成了我党的创始人。一大</w:t>
      </w:r>
      <w:r w:rsidR="00FD1E58" w:rsidRPr="00FD1E58">
        <w:rPr>
          <w:sz w:val="24"/>
        </w:rPr>
        <w:t>13</w:t>
      </w:r>
      <w:r w:rsidR="00FD1E58" w:rsidRPr="00FD1E58">
        <w:rPr>
          <w:sz w:val="24"/>
        </w:rPr>
        <w:t>名代表里没有牺牲、叛变、脱党最后看到革命胜利</w:t>
      </w:r>
      <w:r w:rsidR="00FD1E58">
        <w:rPr>
          <w:sz w:val="24"/>
        </w:rPr>
        <w:t>当上了国家领导人的只有两位，一位是毛，一位是董，</w:t>
      </w:r>
      <w:r w:rsidR="00FD1E58" w:rsidRPr="00FD1E58">
        <w:rPr>
          <w:sz w:val="24"/>
        </w:rPr>
        <w:t>大革命失败以后去苏联学习，躲过了最危险的白色恐怖时期。之后去根据地、参加长征，顺利走完全程，还适时地表态支持毛的路线，之后</w:t>
      </w:r>
      <w:proofErr w:type="gramStart"/>
      <w:r w:rsidR="00FD1E58" w:rsidRPr="00FD1E58">
        <w:rPr>
          <w:sz w:val="24"/>
        </w:rPr>
        <w:t>终身受毛礼遇</w:t>
      </w:r>
      <w:proofErr w:type="gramEnd"/>
      <w:r w:rsidR="00FD1E58" w:rsidRPr="00FD1E58">
        <w:rPr>
          <w:sz w:val="24"/>
        </w:rPr>
        <w:t>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在延安被尊为</w:t>
      </w:r>
      <w:r w:rsidR="00FD1E58" w:rsidRPr="00FD1E58">
        <w:rPr>
          <w:sz w:val="24"/>
        </w:rPr>
        <w:t>“</w:t>
      </w:r>
      <w:r w:rsidR="00FD1E58" w:rsidRPr="00FD1E58">
        <w:rPr>
          <w:sz w:val="24"/>
        </w:rPr>
        <w:t>五老</w:t>
      </w:r>
      <w:r w:rsidR="00FD1E58" w:rsidRPr="00FD1E58">
        <w:rPr>
          <w:sz w:val="24"/>
        </w:rPr>
        <w:t>”</w:t>
      </w:r>
      <w:r w:rsidR="00FD1E58" w:rsidRPr="00FD1E58">
        <w:rPr>
          <w:sz w:val="24"/>
        </w:rPr>
        <w:t>之一，受到全党的推崇，</w:t>
      </w:r>
      <w:r w:rsidR="00FD1E58" w:rsidRPr="00FD1E58">
        <w:rPr>
          <w:sz w:val="24"/>
        </w:rPr>
        <w:t>60</w:t>
      </w:r>
      <w:r w:rsidR="00FD1E58" w:rsidRPr="00FD1E58">
        <w:rPr>
          <w:sz w:val="24"/>
        </w:rPr>
        <w:t>大寿是全党通电庆祝度过的。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抗战胜利后代表我党参加中国代表团，在《联合国宪章》上签字，因此身后被联合国秘书长称为联合国的创始人之一；还由此成为革命领袖里少数几个去过美国的。之后与周一起到重庆和南京参加国共谈判，深入敌人心脏，与各方人士周旋，最后在</w:t>
      </w:r>
      <w:r w:rsidR="00FD1E58" w:rsidRPr="00FD1E58">
        <w:rPr>
          <w:sz w:val="24"/>
        </w:rPr>
        <w:t>1947</w:t>
      </w:r>
      <w:r w:rsidR="00FD1E58" w:rsidRPr="00FD1E58">
        <w:rPr>
          <w:sz w:val="24"/>
        </w:rPr>
        <w:t>年</w:t>
      </w:r>
      <w:r w:rsidR="00FD1E58" w:rsidRPr="00FD1E58">
        <w:rPr>
          <w:sz w:val="24"/>
        </w:rPr>
        <w:t>3</w:t>
      </w:r>
      <w:r w:rsidR="00FD1E58" w:rsidRPr="00FD1E58">
        <w:rPr>
          <w:sz w:val="24"/>
        </w:rPr>
        <w:t>月国共大打出手之际全身而退回到根据地。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建国以后任政务院排名第一的副总理，在周访苏期间还代理总理。之后任最高法院院长、中央监察委员会主任，在党内高层里</w:t>
      </w:r>
      <w:r w:rsidR="00FD1E58" w:rsidRPr="00FD1E58">
        <w:rPr>
          <w:sz w:val="24"/>
        </w:rPr>
        <w:t>最早倡导依法治国，</w:t>
      </w:r>
      <w:r w:rsidR="00FD1E58" w:rsidRPr="00FD1E58">
        <w:rPr>
          <w:sz w:val="24"/>
        </w:rPr>
        <w:br/>
        <w:t>1958</w:t>
      </w:r>
      <w:r w:rsidR="00FD1E58" w:rsidRPr="00FD1E58">
        <w:rPr>
          <w:sz w:val="24"/>
        </w:rPr>
        <w:t>年其法治思想受到批判，几次要求调换自己的工作，不再当高法院长；第二年工作确实调换了，不过不是贬职，而是和孙夫人一起担任地位崇高的国家副主席；之后见见国际友人，谈谈利用沼气、植树造林，偶</w:t>
      </w:r>
      <w:r w:rsidR="00FD1E58">
        <w:rPr>
          <w:sz w:val="24"/>
        </w:rPr>
        <w:t>尔和领袖和个诗，</w:t>
      </w:r>
      <w:r w:rsidR="00FD1E58" w:rsidRPr="00FD1E58">
        <w:rPr>
          <w:sz w:val="24"/>
        </w:rPr>
        <w:br/>
      </w:r>
      <w:r w:rsidR="00FD1E58">
        <w:rPr>
          <w:sz w:val="24"/>
        </w:rPr>
        <w:t>但</w:t>
      </w:r>
      <w:proofErr w:type="gramStart"/>
      <w:r w:rsidR="00FD1E58" w:rsidRPr="00FD1E58">
        <w:rPr>
          <w:sz w:val="24"/>
        </w:rPr>
        <w:t>文革受</w:t>
      </w:r>
      <w:proofErr w:type="gramEnd"/>
      <w:r w:rsidR="00FD1E58" w:rsidRPr="00FD1E58">
        <w:rPr>
          <w:sz w:val="24"/>
        </w:rPr>
        <w:t>了冲击，儿子入狱，自己靠边站，不过总归安然无恙；九大不但上了主席台，还坐在周旁边，和毛仅隔一个座位，比朱老总待遇还好。</w:t>
      </w:r>
      <w:r w:rsidR="00FD1E58" w:rsidRPr="00FD1E58">
        <w:rPr>
          <w:sz w:val="24"/>
        </w:rPr>
        <w:br/>
        <w:t>1972</w:t>
      </w:r>
      <w:r w:rsidR="00FD1E58" w:rsidRPr="00FD1E58">
        <w:rPr>
          <w:sz w:val="24"/>
        </w:rPr>
        <w:t>年经中央一纸令下当上了代理国家主席，以国家元首的身份出席各种活动。连任五届中央委员、四届政治局委员，最后还当了常委。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党内比他资格老的没有几个，但是他基本没有做过比较敏感的军队、敌后、组织、经济等工作，自己又与世无争，所以从来不曾树敌或遭人猜忌。</w:t>
      </w:r>
      <w:r w:rsidR="00FD1E58" w:rsidRPr="00FD1E58">
        <w:rPr>
          <w:sz w:val="24"/>
        </w:rPr>
        <w:br/>
      </w:r>
      <w:r w:rsidR="00FD1E58" w:rsidRPr="00FD1E58">
        <w:rPr>
          <w:sz w:val="24"/>
        </w:rPr>
        <w:t>董老真是我党的一位大福星。</w:t>
      </w:r>
    </w:p>
    <w:p w:rsidR="006B5B90" w:rsidRPr="00FD1E58" w:rsidRDefault="003A16D4">
      <w:pPr>
        <w:widowControl/>
        <w:rPr>
          <w:rFonts w:ascii="-webkit-standard" w:eastAsia="-webkit-standard" w:hAnsi="-webkit-standard" w:cs="-webkit-standard"/>
          <w:color w:val="000000"/>
          <w:sz w:val="24"/>
        </w:rPr>
      </w:pPr>
      <w:r w:rsidRPr="00FD1E58">
        <w:rPr>
          <w:rFonts w:ascii="-webkit-standard" w:eastAsia="-webkit-standard" w:hAnsi="-webkit-standard" w:cs="-webkit-standard"/>
          <w:color w:val="000000"/>
          <w:kern w:val="0"/>
          <w:sz w:val="24"/>
          <w:lang w:bidi="ar"/>
        </w:rPr>
        <w:t> </w:t>
      </w:r>
    </w:p>
    <w:p w:rsidR="006B5B90" w:rsidRDefault="003A16D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6B5B90" w:rsidRDefault="003A16D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6B5B90" w:rsidRDefault="003A16D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07418E" w:rsidRPr="0007418E">
        <w:t xml:space="preserve"> </w:t>
      </w:r>
      <w:r w:rsidR="0007418E">
        <w:t>南昌起义是中国共产党直接领导的带有全局意义的一次武装起义，它打响了武装反抗国民党反动统治的第一枪，宣告了我党坚持把革命进行到底的坚定立场，标志着中国共产党独立地创造了革命军队和领导革命战争的开始，也是创建人民军队的开始。</w:t>
      </w:r>
      <w:r w:rsidR="0007418E">
        <w:br/>
      </w:r>
      <w:r w:rsidR="0007418E">
        <w:t>南昌起义与之后的秋收起义，广州起义等极大的扩大了我党的影响力，奠定了良好的群众基础，也掀起了一波反抗国民党独裁统治的革命浪潮。</w:t>
      </w:r>
      <w:r w:rsidR="0007418E">
        <w:br/>
      </w:r>
      <w:r w:rsidR="0007418E">
        <w:t>南昌起义在全党和全国人民面前树立了一面鲜明的武装斗争旗帜，充分体现了中国共产党不畏强敌，前赴后继的革命精神。沉重的打击了国民党反动派的嚣张气焰，</w:t>
      </w:r>
      <w:r w:rsidR="0007418E">
        <w:t>极大的鼓舞了人民</w:t>
      </w:r>
      <w:r w:rsidR="0007418E">
        <w:t>。</w:t>
      </w:r>
      <w:r w:rsidR="0007418E">
        <w:br/>
      </w:r>
      <w:r w:rsidR="0007418E">
        <w:t>南昌起义对创建人民军队也</w:t>
      </w:r>
      <w:proofErr w:type="gramStart"/>
      <w:r w:rsidR="0007418E">
        <w:t>作出</w:t>
      </w:r>
      <w:proofErr w:type="gramEnd"/>
      <w:r w:rsidR="0007418E">
        <w:t>了重大的贡献，</w:t>
      </w:r>
      <w:r w:rsidR="0007418E">
        <w:t>1933</w:t>
      </w:r>
      <w:r w:rsidR="0007418E">
        <w:t>年</w:t>
      </w:r>
      <w:r w:rsidR="0007418E">
        <w:t>7</w:t>
      </w:r>
      <w:r w:rsidR="0007418E">
        <w:t>月</w:t>
      </w:r>
      <w:r w:rsidR="0007418E">
        <w:t>11</w:t>
      </w:r>
      <w:r w:rsidR="0007418E">
        <w:t>日，中央政府根据中央革命军事委员会的建议，决定将</w:t>
      </w:r>
      <w:r w:rsidR="0007418E">
        <w:t>8</w:t>
      </w:r>
      <w:r w:rsidR="0007418E">
        <w:t>月</w:t>
      </w:r>
      <w:r w:rsidR="0007418E">
        <w:t>1</w:t>
      </w:r>
      <w:r w:rsidR="0007418E">
        <w:t>日作为中国工农红军成立的纪念日。从此，</w:t>
      </w:r>
      <w:r w:rsidR="0007418E">
        <w:t>8</w:t>
      </w:r>
      <w:r w:rsidR="0007418E">
        <w:t>月</w:t>
      </w:r>
      <w:r w:rsidR="0007418E">
        <w:t>1</w:t>
      </w:r>
      <w:r w:rsidR="0007418E">
        <w:t>日就成为中国工农红军和后来中国人民解放军的建军节。</w:t>
      </w:r>
    </w:p>
    <w:p w:rsidR="006B5B90" w:rsidRDefault="003A16D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6B5B90" w:rsidRPr="003A16D4" w:rsidRDefault="003A16D4">
      <w:pPr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07418E" w:rsidRPr="003A16D4">
        <w:rPr>
          <w:rFonts w:ascii="仿宋_GB2312" w:eastAsia="仿宋_GB2312" w:hAnsi="仿宋_GB2312" w:cs="仿宋_GB2312" w:hint="eastAsia"/>
          <w:sz w:val="24"/>
        </w:rPr>
        <w:t>1.中国共产党是中国工人阶级的先锋队，同时是中华民族的先锋队，</w:t>
      </w:r>
      <w:r>
        <w:rPr>
          <w:rFonts w:ascii="仿宋_GB2312" w:eastAsia="仿宋_GB2312" w:hAnsi="仿宋_GB2312" w:cs="仿宋_GB2312" w:hint="eastAsia"/>
          <w:sz w:val="24"/>
        </w:rPr>
        <w:t>是中</w:t>
      </w:r>
      <w:r w:rsidR="0007418E" w:rsidRPr="003A16D4">
        <w:rPr>
          <w:rFonts w:ascii="仿宋_GB2312" w:eastAsia="仿宋_GB2312" w:hAnsi="仿宋_GB2312" w:cs="仿宋_GB2312" w:hint="eastAsia"/>
          <w:sz w:val="24"/>
        </w:rPr>
        <w:t>国特色社会主义事业的领导核心，代表中国先进生产力的发展要求，代表中国先进文化的前进方向，代表中国人民最广大的根本利益。</w:t>
      </w:r>
    </w:p>
    <w:p w:rsidR="0007418E" w:rsidRPr="003A16D4" w:rsidRDefault="0007418E">
      <w:pPr>
        <w:rPr>
          <w:rFonts w:ascii="仿宋_GB2312" w:eastAsia="仿宋_GB2312" w:hAnsi="仿宋_GB2312" w:cs="仿宋_GB2312" w:hint="eastAsia"/>
          <w:sz w:val="24"/>
        </w:rPr>
      </w:pPr>
      <w:r w:rsidRPr="003A16D4">
        <w:rPr>
          <w:rFonts w:ascii="仿宋_GB2312" w:eastAsia="仿宋_GB2312" w:hAnsi="仿宋_GB2312" w:cs="仿宋_GB2312" w:hint="eastAsia"/>
          <w:sz w:val="24"/>
        </w:rPr>
        <w:t>2.党史工作有着不可替代的作用</w:t>
      </w:r>
    </w:p>
    <w:p w:rsidR="006B5B90" w:rsidRDefault="003A16D4">
      <w:pPr>
        <w:rPr>
          <w:rFonts w:ascii="仿宋_GB2312" w:eastAsia="仿宋_GB2312" w:hAnsi="仿宋_GB2312" w:cs="仿宋_GB2312"/>
          <w:sz w:val="32"/>
          <w:szCs w:val="32"/>
        </w:rPr>
      </w:pPr>
      <w:r>
        <w:t>二十一世纪之初是人类发展的重要历史时期，社</w:t>
      </w:r>
      <w:r w:rsidR="0007418E">
        <w:t>会面临</w:t>
      </w:r>
      <w:r w:rsidR="0007418E">
        <w:br/>
      </w:r>
      <w:r w:rsidR="0007418E">
        <w:lastRenderedPageBreak/>
        <w:t>政治多极化、经济多元化的大格局，面临着大发展大变革的大环境，这些都必然影响着我国。党在这个历史进程中，一方面坚持不懈地推进改革开放和社会主义现代化建设，并不断取得骄人的业绩。另一方面，党所肩负的艰巨性、复杂性、繁重性又是</w:t>
      </w:r>
      <w:proofErr w:type="gramStart"/>
      <w:r w:rsidR="0007418E">
        <w:t>世</w:t>
      </w:r>
      <w:proofErr w:type="gramEnd"/>
      <w:r w:rsidR="0007418E">
        <w:t>所罕见的。正确认识和对待党的历史，关系党的形象，关系党的生命，关系</w:t>
      </w:r>
      <w:r>
        <w:t>党和国家的长治久安。</w:t>
      </w:r>
      <w:bookmarkStart w:id="0" w:name="_GoBack"/>
      <w:bookmarkEnd w:id="0"/>
      <w:r w:rsidR="0007418E">
        <w:br/>
      </w: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sz w:val="32"/>
          <w:szCs w:val="32"/>
        </w:rPr>
      </w:pPr>
    </w:p>
    <w:p w:rsidR="006B5B90" w:rsidRDefault="006B5B90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6B5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90"/>
    <w:rsid w:val="0007418E"/>
    <w:rsid w:val="003A16D4"/>
    <w:rsid w:val="006B5B90"/>
    <w:rsid w:val="00F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Lenovo</cp:lastModifiedBy>
  <cp:revision>2</cp:revision>
  <dcterms:created xsi:type="dcterms:W3CDTF">2020-10-12T16:25:00Z</dcterms:created>
  <dcterms:modified xsi:type="dcterms:W3CDTF">2021-03-25T06:55:00Z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