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第65期党的发展对象培训班第二次小组讨论</w:t>
      </w:r>
    </w:p>
    <w:p>
      <w:pPr>
        <w:pStyle w:val="style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学院：应用科技（航海）学院</w:t>
      </w:r>
      <w:r>
        <w:rPr>
          <w:rFonts w:ascii="仿宋_GB2312" w:cs="仿宋_GB2312" w:eastAsia="仿宋_GB2312" w:hAnsi="仿宋_GB2312" w:hint="default"/>
          <w:sz w:val="24"/>
          <w:szCs w:val="24"/>
          <w:lang w:val="en-US" w:eastAsia="zh-CN"/>
        </w:rPr>
        <w:t xml:space="preserve">   </w:t>
      </w:r>
      <w:r>
        <w:rPr>
          <w:rFonts w:ascii="仿宋_GB2312" w:cs="仿宋_GB2312" w:eastAsia="仿宋_GB2312" w:hAnsi="仿宋_GB2312" w:hint="eastAsia"/>
          <w:sz w:val="24"/>
          <w:szCs w:val="24"/>
          <w:lang w:val="en-US" w:eastAsia="zh-CN"/>
        </w:rPr>
        <w:t>年级与专业：</w:t>
      </w:r>
      <w:r>
        <w:rPr>
          <w:rFonts w:ascii="仿宋_GB2312" w:cs="仿宋_GB2312" w:eastAsia="仿宋_GB2312" w:hAnsi="仿宋_GB2312" w:hint="default"/>
          <w:sz w:val="24"/>
          <w:szCs w:val="24"/>
          <w:lang w:val="en-US" w:eastAsia="zh-CN"/>
        </w:rPr>
        <w:t>19</w:t>
      </w:r>
      <w:r>
        <w:rPr>
          <w:rFonts w:ascii="仿宋_GB2312" w:cs="仿宋_GB2312" w:eastAsia="仿宋_GB2312" w:hAnsi="仿宋_GB2312" w:hint="eastAsia"/>
          <w:sz w:val="24"/>
          <w:szCs w:val="24"/>
          <w:lang w:val="en-US" w:eastAsia="zh-CN"/>
        </w:rPr>
        <w:t>级轮机工程    姓名：赵泽楷</w:t>
      </w:r>
    </w:p>
    <w:p>
      <w:pPr>
        <w:pStyle w:val="style0"/>
        <w:ind w:firstLine="320" w:firstLineChars="100"/>
        <w:rPr>
          <w:rFonts w:ascii="仿宋_GB2312" w:cs="仿宋_GB2312" w:eastAsia="仿宋_GB2312" w:hAnsi="仿宋_GB2312" w:hint="eastAsia"/>
          <w:sz w:val="32"/>
          <w:szCs w:val="32"/>
          <w:lang w:val="en-US" w:eastAsia="zh-CN"/>
        </w:rPr>
      </w:pPr>
    </w:p>
    <w:p>
      <w:pPr>
        <w:pStyle w:val="style0"/>
        <w:widowControl/>
        <w:spacing w:beforeAutospacing="false" w:after="0" w:afterAutospacing="false"/>
        <w:ind w:left="0" w:firstLine="0"/>
        <w:jc w:val="both"/>
        <w:rPr>
          <w:rFonts w:ascii="-webkit-standard" w:cs="-webkit-standard" w:eastAsia="-webkit-standard" w:hAnsi="-webkit-standard"/>
          <w:b w:val="false"/>
          <w:i w:val="false"/>
          <w:caps w:val="false"/>
          <w:color w:val="000000"/>
          <w:spacing w:val="0"/>
          <w:sz w:val="27"/>
          <w:szCs w:val="27"/>
          <w:u w:val="none"/>
        </w:rPr>
      </w:pPr>
      <w:r>
        <w:rPr>
          <w:rFonts w:ascii="Calibri" w:cs="Calibri" w:eastAsia="-webkit-standard" w:hAnsi="Calibri"/>
          <w:b w:val="false"/>
          <w:i w:val="false"/>
          <w:caps w:val="false"/>
          <w:color w:val="000000"/>
          <w:spacing w:val="0"/>
          <w:kern w:val="0"/>
          <w:sz w:val="15"/>
          <w:szCs w:val="15"/>
          <w:u w:val="none"/>
          <w:lang w:val="en-US" w:eastAsia="zh-CN"/>
        </w:rPr>
        <w:t>1、</w:t>
      </w:r>
      <w:r>
        <w:rPr>
          <w:rFonts w:ascii="Calibri" w:cs="Calibri" w:eastAsia="-webkit-standard" w:hAnsi="Calibri" w:hint="default"/>
          <w:b w:val="false"/>
          <w:i w:val="false"/>
          <w:caps w:val="false"/>
          <w:color w:val="000000"/>
          <w:spacing w:val="0"/>
          <w:kern w:val="0"/>
          <w:sz w:val="15"/>
          <w:szCs w:val="15"/>
          <w:u w:val="none"/>
          <w:lang w:val="en-US" w:eastAsia="zh-CN"/>
        </w:rPr>
        <w:t> </w:t>
      </w:r>
      <w:r>
        <w:rPr>
          <w:rFonts w:ascii="Calibri" w:cs="Calibri" w:eastAsia="-webkit-standard" w:hAnsi="Calibri" w:hint="default"/>
          <w:b w:val="false"/>
          <w:i w:val="false"/>
          <w:caps w:val="false"/>
          <w:color w:val="000000"/>
          <w:spacing w:val="0"/>
          <w:kern w:val="0"/>
          <w:sz w:val="24"/>
          <w:szCs w:val="24"/>
          <w:u w:val="none"/>
          <w:lang w:val="en-US" w:eastAsia="zh-CN"/>
        </w:rPr>
        <w:t>今年是十四五开局之年，我们也即将迎来建党一百周，请基于十四五规划和2035年远景目标纲要，谈一谈你想对14年后的你或者中国共产党说些什么？</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r>
        <w:rPr>
          <w:rFonts w:ascii="-webkit-standard" w:cs="-webkit-standard" w:eastAsia="-webkit-standard" w:hAnsi="-webkit-standard" w:hint="eastAsia"/>
          <w:b w:val="false"/>
          <w:i w:val="false"/>
          <w:caps w:val="false"/>
          <w:color w:val="000000"/>
          <w:spacing w:val="0"/>
          <w:kern w:val="0"/>
          <w:sz w:val="27"/>
          <w:szCs w:val="27"/>
          <w:u w:val="none"/>
          <w:lang w:val="en-US" w:eastAsia="zh-CN"/>
        </w:rPr>
        <w:t>答</w:t>
      </w:r>
      <w:r>
        <w:rPr>
          <w:rFonts w:ascii="-webkit-standard" w:cs="-webkit-standard" w:eastAsia="-webkit-standard" w:hAnsi="-webkit-standard" w:hint="default"/>
          <w:b w:val="false"/>
          <w:i w:val="false"/>
          <w:caps w:val="false"/>
          <w:color w:val="000000"/>
          <w:spacing w:val="0"/>
          <w:kern w:val="0"/>
          <w:sz w:val="27"/>
          <w:szCs w:val="27"/>
          <w:u w:val="none"/>
          <w:lang w:val="en-US" w:eastAsia="zh-CN"/>
        </w:rPr>
        <w:t>:</w:t>
      </w:r>
      <w:r>
        <w:rPr>
          <w:rFonts w:ascii="-webkit-standard" w:cs="-webkit-standard" w:hAnsi="-webkit-standard" w:hint="eastAsia"/>
          <w:b w:val="false"/>
          <w:i w:val="false"/>
          <w:caps w:val="false"/>
          <w:color w:val="000000"/>
          <w:spacing w:val="0"/>
          <w:kern w:val="0"/>
          <w:sz w:val="27"/>
          <w:szCs w:val="27"/>
          <w:u w:val="none"/>
          <w:lang w:val="en-US" w:eastAsia="zh-CN"/>
        </w:rPr>
        <w:t>今年是十四五开局之年，也是建党100周年是两个100年奋斗目标的交汇点是中华民族实现伟大复兴中国梦的征程中具有里程碑意义的年份，作为当代大学生我们应该立足于实际，从自己的身边做起把小事落实好，把大事尽自己最大能力做优秀。作为这段历史的创造者，参与者，我们每个人都应该为这段历史奉献自己的智慧和力量。</w:t>
      </w:r>
      <w:r>
        <w:rPr>
          <w:rFonts w:cs="-webkit-standard" w:hAnsi="-webkit-standard" w:hint="eastAsia"/>
          <w:b w:val="false"/>
          <w:i w:val="false"/>
          <w:caps w:val="false"/>
          <w:color w:val="000000"/>
          <w:spacing w:val="0"/>
          <w:kern w:val="0"/>
          <w:sz w:val="27"/>
          <w:szCs w:val="27"/>
          <w:u w:val="none"/>
          <w:lang w:val="en-US" w:eastAsia="zh-CN"/>
        </w:rPr>
        <w:t>建党100周年，我们将以崭新的精神面貌和昂扬奋斗姿态，不松劲、不停步、再出发，在关键之年让努力奋进成为常态，十四年之后定会回首看我们的奋斗历程，都已换来一个美好的结果！</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p>
    <w:p>
      <w:pPr>
        <w:pStyle w:val="style0"/>
        <w:widowControl/>
        <w:spacing w:beforeAutospacing="false" w:after="0" w:afterAutospacing="false"/>
        <w:ind w:left="0" w:firstLine="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ascii="Calibri" w:cs="Calibri" w:eastAsia="-webkit-standard" w:hAnsi="Calibri" w:hint="default"/>
          <w:b w:val="false"/>
          <w:i w:val="false"/>
          <w:caps w:val="false"/>
          <w:color w:val="000000"/>
          <w:spacing w:val="0"/>
          <w:kern w:val="0"/>
          <w:sz w:val="24"/>
          <w:szCs w:val="24"/>
          <w:u w:val="none"/>
          <w:lang w:val="en-US" w:eastAsia="zh-CN"/>
        </w:rPr>
        <w:t>2、1921年建党的伟人有李汉俊、李达、张国焘、刘仁静、毛泽东、何叔衡、董必武等。试选一人，自选角度，说一说他们的生平故事，谈一谈你的感想。</w:t>
      </w:r>
    </w:p>
    <w:p>
      <w:pPr>
        <w:pStyle w:val="style0"/>
        <w:widowControl/>
        <w:spacing w:beforeAutospacing="false" w:after="0" w:afterAutospacing="false"/>
        <w:ind w:left="0" w:firstLine="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cs="Calibri" w:eastAsia="-webkit-standard" w:hint="eastAsia"/>
          <w:b w:val="false"/>
          <w:i w:val="false"/>
          <w:caps w:val="false"/>
          <w:color w:val="000000"/>
          <w:spacing w:val="0"/>
          <w:kern w:val="0"/>
          <w:sz w:val="24"/>
          <w:szCs w:val="24"/>
          <w:u w:val="none"/>
          <w:lang w:val="en-US" w:eastAsia="zh-CN"/>
        </w:rPr>
        <w:t>答</w:t>
      </w:r>
      <w:r>
        <w:rPr>
          <w:rFonts w:cs="Calibri" w:eastAsia="-webkit-standard" w:hint="default"/>
          <w:b w:val="false"/>
          <w:i w:val="false"/>
          <w:caps w:val="false"/>
          <w:color w:val="000000"/>
          <w:spacing w:val="0"/>
          <w:kern w:val="0"/>
          <w:sz w:val="24"/>
          <w:szCs w:val="24"/>
          <w:u w:val="none"/>
          <w:lang w:val="en-US" w:eastAsia="zh-CN"/>
        </w:rPr>
        <w:t>:</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cs="-webkit-standard" w:hAnsi="-webkit-standard" w:hint="eastAsia"/>
          <w:b w:val="false"/>
          <w:i w:val="false"/>
          <w:caps w:val="false"/>
          <w:color w:val="000000"/>
          <w:spacing w:val="0"/>
          <w:kern w:val="0"/>
          <w:sz w:val="27"/>
          <w:szCs w:val="27"/>
          <w:u w:val="none"/>
          <w:lang w:val="en-US" w:eastAsia="zh-CN"/>
        </w:rPr>
        <w:t xml:space="preserve">  </w:t>
      </w:r>
      <w:r>
        <w:rPr>
          <w:rFonts w:cs="Calibri" w:eastAsia="-webkit-standard" w:hint="eastAsia"/>
          <w:b w:val="false"/>
          <w:i w:val="false"/>
          <w:caps w:val="false"/>
          <w:color w:val="000000"/>
          <w:spacing w:val="0"/>
          <w:kern w:val="0"/>
          <w:sz w:val="15"/>
          <w:szCs w:val="15"/>
          <w:u w:val="none"/>
          <w:lang w:val="en-US" w:eastAsia="zh-CN"/>
        </w:rPr>
        <w:t>3</w:t>
      </w:r>
      <w:r>
        <w:rPr>
          <w:rFonts w:ascii="Calibri" w:cs="Calibri" w:eastAsia="-webkit-standard" w:hAnsi="Calibri" w:hint="default"/>
          <w:b w:val="false"/>
          <w:i w:val="false"/>
          <w:caps w:val="false"/>
          <w:color w:val="000000"/>
          <w:spacing w:val="0"/>
          <w:kern w:val="0"/>
          <w:sz w:val="15"/>
          <w:szCs w:val="15"/>
          <w:u w:val="none"/>
          <w:lang w:val="en-US" w:eastAsia="zh-CN"/>
        </w:rPr>
        <w:t>、</w:t>
      </w:r>
      <w:r>
        <w:rPr>
          <w:rFonts w:ascii="Calibri" w:cs="Calibri" w:eastAsia="-webkit-standard" w:hAnsi="Calibri" w:hint="default"/>
          <w:b w:val="false"/>
          <w:i w:val="false"/>
          <w:caps w:val="false"/>
          <w:color w:val="000000"/>
          <w:spacing w:val="0"/>
          <w:kern w:val="0"/>
          <w:sz w:val="15"/>
          <w:szCs w:val="15"/>
          <w:u w:val="none"/>
          <w:lang w:val="en-US" w:eastAsia="zh-CN"/>
        </w:rPr>
        <w:t> </w:t>
      </w:r>
      <w:r>
        <w:rPr>
          <w:rFonts w:ascii="Calibri" w:cs="Calibri" w:eastAsia="-webkit-standard" w:hAnsi="Calibri" w:hint="default"/>
          <w:b w:val="false"/>
          <w:i w:val="false"/>
          <w:caps w:val="false"/>
          <w:color w:val="000000"/>
          <w:spacing w:val="0"/>
          <w:kern w:val="0"/>
          <w:sz w:val="24"/>
          <w:szCs w:val="24"/>
          <w:u w:val="none"/>
          <w:lang w:val="en-US" w:eastAsia="zh-CN"/>
        </w:rPr>
        <w:t>今年是建党一百周年，回顾历史，我党历史上有许多重大事件，如南昌起义、八七会议、十一届三中全会等。</w:t>
      </w:r>
    </w:p>
    <w:p>
      <w:pPr>
        <w:pStyle w:val="style0"/>
        <w:widowControl/>
        <w:spacing w:beforeAutospacing="false" w:after="0" w:afterAutospacing="false"/>
        <w:ind w:left="0" w:firstLine="48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ascii="Calibri" w:cs="Calibri" w:eastAsia="-webkit-standard" w:hAnsi="Calibri" w:hint="default"/>
          <w:b w:val="false"/>
          <w:i w:val="false"/>
          <w:caps w:val="false"/>
          <w:color w:val="000000"/>
          <w:spacing w:val="0"/>
          <w:kern w:val="0"/>
          <w:sz w:val="24"/>
          <w:szCs w:val="24"/>
          <w:u w:val="none"/>
          <w:lang w:val="en-US" w:eastAsia="zh-CN"/>
        </w:rPr>
        <w:t>3.1 请选择其中一个历史事件简要介绍，并谈谈你对其意义的认识；</w:t>
      </w:r>
    </w:p>
    <w:p>
      <w:pPr>
        <w:pStyle w:val="style0"/>
        <w:widowControl/>
        <w:spacing w:beforeAutospacing="false" w:after="0" w:afterAutospacing="false"/>
        <w:ind w:left="0" w:leftChars="0" w:firstLine="0" w:firstLineChars="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cs="Calibri" w:eastAsia="-webkit-standard" w:hint="eastAsia"/>
          <w:b w:val="false"/>
          <w:i w:val="false"/>
          <w:caps w:val="false"/>
          <w:color w:val="000000"/>
          <w:spacing w:val="0"/>
          <w:kern w:val="0"/>
          <w:sz w:val="24"/>
          <w:szCs w:val="24"/>
          <w:u w:val="none"/>
          <w:lang w:val="en-US" w:eastAsia="zh-CN"/>
        </w:rPr>
        <w:t>答</w:t>
      </w:r>
      <w:r>
        <w:rPr>
          <w:rFonts w:cs="Calibri" w:eastAsia="-webkit-standard" w:hint="default"/>
          <w:b w:val="false"/>
          <w:i w:val="false"/>
          <w:caps w:val="false"/>
          <w:color w:val="000000"/>
          <w:spacing w:val="0"/>
          <w:kern w:val="0"/>
          <w:sz w:val="24"/>
          <w:szCs w:val="24"/>
          <w:u w:val="none"/>
          <w:lang w:val="en-US" w:eastAsia="zh-CN"/>
        </w:rPr>
        <w:t>:</w:t>
      </w:r>
    </w:p>
    <w:p>
      <w:pPr>
        <w:pStyle w:val="style0"/>
        <w:widowControl/>
        <w:spacing w:beforeAutospacing="false" w:after="0" w:afterAutospacing="false"/>
        <w:ind w:left="0" w:firstLine="480"/>
        <w:jc w:val="both"/>
        <w:rPr>
          <w:rFonts w:ascii="仿宋_GB2312" w:cs="仿宋_GB2312" w:eastAsia="仿宋_GB2312" w:hAnsi="仿宋_GB2312" w:hint="eastAsia"/>
          <w:b w:val="false"/>
          <w:i w:val="false"/>
          <w:caps w:val="false"/>
          <w:color w:val="212121"/>
          <w:spacing w:val="0"/>
          <w:sz w:val="32"/>
          <w:szCs w:val="32"/>
        </w:rPr>
      </w:pPr>
      <w:r>
        <w:rPr>
          <w:rFonts w:ascii="Calibri" w:cs="Calibri" w:eastAsia="-webkit-standard" w:hAnsi="Calibri" w:hint="default"/>
          <w:b w:val="false"/>
          <w:i w:val="false"/>
          <w:caps w:val="false"/>
          <w:color w:val="000000"/>
          <w:spacing w:val="0"/>
          <w:kern w:val="0"/>
          <w:sz w:val="24"/>
          <w:szCs w:val="24"/>
          <w:u w:val="none"/>
          <w:lang w:val="en-US" w:eastAsia="zh-CN"/>
        </w:rPr>
        <w:t>3.2 2月20日，党史学习教育动员大会在北京召开。</w:t>
      </w:r>
      <w:bookmarkStart w:id="0" w:name="_GoBack"/>
      <w:bookmarkEnd w:id="0"/>
      <w:r>
        <w:rPr>
          <w:rFonts w:ascii="Calibri" w:cs="Calibri" w:eastAsia="-webkit-standard" w:hAnsi="Calibri" w:hint="default"/>
          <w:b w:val="false"/>
          <w:i w:val="false"/>
          <w:caps w:val="false"/>
          <w:color w:val="000000"/>
          <w:spacing w:val="0"/>
          <w:kern w:val="0"/>
          <w:sz w:val="24"/>
          <w:szCs w:val="24"/>
          <w:u w:val="none"/>
          <w:lang w:val="en-US" w:eastAsia="zh-CN"/>
        </w:rPr>
        <w:t>谈谈你对党史工作的认识</w:t>
      </w:r>
      <w:r>
        <w:rPr>
          <w:rFonts w:cs="Calibri" w:eastAsia="-webkit-standard" w:hint="eastAsia"/>
          <w:b w:val="false"/>
          <w:i w:val="false"/>
          <w:caps w:val="false"/>
          <w:color w:val="000000"/>
          <w:spacing w:val="0"/>
          <w:kern w:val="0"/>
          <w:sz w:val="24"/>
          <w:szCs w:val="24"/>
          <w:u w:val="none"/>
          <w:lang w:val="en-US" w:eastAsia="zh-CN"/>
        </w:rPr>
        <w:t>。</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ascii="仿宋_GB2312" w:cs="仿宋_GB2312" w:eastAsia="仿宋_GB2312" w:hAnsi="仿宋_GB2312" w:hint="eastAsia"/>
          <w:sz w:val="32"/>
          <w:szCs w:val="32"/>
        </w:rPr>
      </w:pPr>
    </w:p>
    <w:bookmarkStart w:id="1" w:name="_GoBack"/>
    <w:bookmarkEnd w:id="1"/>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000020204"/>
    <w:charset w:val="00"/>
    <w:family w:val="swiss"/>
    <w:pitch w:val="default"/>
    <w:sig w:usb0="E0002AFF" w:usb1="C0007843" w:usb2="00000009" w:usb3="00000000" w:csb0="400001FF" w:csb1="FFFF0000"/>
  </w:font>
  <w:font w:name="黑体">
    <w:altName w:val="黑体"/>
    <w:panose1 w:val="02010609060000010101"/>
    <w:charset w:val="00"/>
    <w:family w:val="auto"/>
    <w:pitch w:val="default"/>
    <w:sig w:usb0="800002BF" w:usb1="38CF7CFA" w:usb2="00000016" w:usb3="00000000" w:csb0="00040001" w:csb1="00000000"/>
  </w:font>
  <w:font w:name="Courier New">
    <w:altName w:val="Courier New"/>
    <w:panose1 w:val="02070309020000020404"/>
    <w:charset w:val="00"/>
    <w:family w:val="modern"/>
    <w:pitch w:val="default"/>
    <w:sig w:usb0="E0002AFF" w:usb1="C0007843" w:usb2="00000009" w:usb3="00000000" w:csb0="400001FF" w:csb1="FFFF0000"/>
  </w:font>
  <w:font w:name="Symbol">
    <w:altName w:val="Symbol"/>
    <w:panose1 w:val="05050102010000020507"/>
    <w:charset w:val="00"/>
    <w:family w:val="roman"/>
    <w:pitch w:val="default"/>
    <w:sig w:usb0="00000000" w:usb1="00000000" w:usb2="00000000" w:usb3="00000000" w:csb0="80000000" w:csb1="00000000"/>
  </w:font>
  <w:font w:name="Cambria">
    <w:altName w:val="Cambria"/>
    <w:panose1 w:val="02040503050000030204"/>
    <w:charset w:val="00"/>
    <w:family w:val="roman"/>
    <w:pitch w:val="default"/>
    <w:sig w:usb0="00000000" w:usb1="00000000" w:usb2="00000000" w:usb3="00000000" w:csb0="0000019F" w:csb1="00000000"/>
  </w:font>
  <w:font w:name="Calibri">
    <w:altName w:val="Calibri"/>
    <w:panose1 w:val="020f0502020000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532</Words>
  <Pages>1</Pages>
  <Characters>552</Characters>
  <Application>WPS Office</Application>
  <DocSecurity>0</DocSecurity>
  <Paragraphs>23</Paragraphs>
  <ScaleCrop>false</ScaleCrop>
  <LinksUpToDate>false</LinksUpToDate>
  <CharactersWithSpaces>567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LYA-AL00</lastModifiedBy>
  <dcterms:modified xsi:type="dcterms:W3CDTF">2021-03-26T14:44:06Z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