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学院：美术与设计学院           年级与专业：19级视觉传达设计        姓名：邱佳敏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default"/>
          <w:lang w:val="en-US" w:eastAsia="zh-CN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  <w:r>
        <w:rPr>
          <w:rFonts w:hint="default"/>
          <w:lang w:val="en-US" w:eastAsia="zh-CN"/>
        </w:rPr>
        <w:t>有一种思念，历经历史云烟，愈加醇厚;有一种记忆，穿越时代风雨，历久弥新。从毛泽东小时候上私塾时对教书先生管教的反抗，到后来在新中国刚刚诞生不到一年的时候毅然决定宣布抗美援朝、保家卫国的勇气;从对革命形势的模糊到参加中国共产党一大时在确立马克思信仰;从无到有，毛泽东付出了他</w:t>
      </w:r>
      <w:r>
        <w:rPr>
          <w:rFonts w:hint="eastAsia"/>
          <w:lang w:val="en-US" w:eastAsia="zh-CN"/>
        </w:rPr>
        <w:t>一</w:t>
      </w:r>
      <w:r>
        <w:rPr>
          <w:rFonts w:hint="default"/>
          <w:lang w:val="en-US" w:eastAsia="zh-CN"/>
        </w:rPr>
        <w:t>生的时光，他这样说:一万年太久，只争朝夕。为人民谋幸福、为民族谋复兴，是他一生的追求。让我们再次缅怀毛泽东，他的名字、他的思想、他的风范，将永远鼓舞我们继续前行!</w:t>
      </w:r>
      <w:bookmarkStart w:id="0" w:name="_GoBack"/>
      <w:bookmarkEnd w:id="0"/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46314"/>
    <w:rsid w:val="23EF4DB0"/>
    <w:rsid w:val="30C87047"/>
    <w:rsid w:val="70C4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2021-03-27T14:27:00Z</dcterms:created>
  <dc:creator>信長の野望</dc:creator>
  <cp:lastModifiedBy>信長の野望</cp:lastModifiedBy>
  <dcterms:modified xsi:type="dcterms:W3CDTF">2021-03-27T14:39:33Z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88F9339E74D64F96B3E13E7778571FAB</vt:lpwstr>
  </property>
</Properties>
</file>