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4"/>
          <w:szCs w:val="24"/>
          <w:u w:val="none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学院：教育与科学学院  年级与专业：</w:t>
      </w:r>
      <w:r>
        <w:rPr>
          <w:rFonts w:ascii="仿宋_GB2312" w:cs="仿宋_GB2312" w:eastAsia="仿宋_GB2312" w:hAnsi="仿宋_GB2312" w:hint="default"/>
          <w:sz w:val="24"/>
          <w:szCs w:val="24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级应用心理学  姓名：杨婉菊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3.1 请选择其中一个历史事件简要介绍，并谈谈你对其意义的认识；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:1927年8月1日中共联合国民党左派，打响了武装反抗国民党反动派的第一枪，揭开了中国共产党独立领导武装斗争和创建革命军队的序幕。1927年8月1日，中国共产党领导部分国民革命军在江西省南昌市举行的武装起义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起义由周恩来、贺龙、李立三、叶挺、朱德、刘伯承、谭平山领导。起义打响了武装反抗国民党反动统治的第一枪；是中国共产党首次独立地领导战争和创立军队；以武装斗争的形式反对国民政府的开始。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3.2 2月20日，党史学习教育动员大会在北京召开。谈谈你对党史工作的认识。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：通过学习党史我们继承与发扬党的成功经验和优良传统、领悟党的方针、坚定党的信念、拓宽视野、增长见识、增强凝聚力、吸引力和向心力。通过对党史的总结与学习，我们增强了对党的方针政策的正确领悟，对党取得的历史地位有了更深刻的认识，进而对中国共产党光荣的党，伟大的党增加认同感。党的历史证明，坚定的信念是战胜困难的动力。通过学习党史，我们更进一步地深刻理解“没有共产党就没有新中国”这句话的真谛，从而坚定信心，增强爱党爱国的自觉性，将全国人民凝聚在一起，实现振兴中华民族的伟大事业。</w:t>
      </w: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585</Words>
  <Pages>1</Pages>
  <Characters>599</Characters>
  <Application>WPS Office</Application>
  <DocSecurity>0</DocSecurity>
  <Paragraphs>13</Paragraphs>
  <ScaleCrop>false</ScaleCrop>
  <LinksUpToDate>false</LinksUpToDate>
  <CharactersWithSpaces>606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PDKM00</lastModifiedBy>
  <dcterms:modified xsi:type="dcterms:W3CDTF">2021-03-27T14:23:40Z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