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D6C2177" w14:textId="4E8EE661" w:rsidR="0078737F" w:rsidRDefault="00F3101B">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第65期党的发展对象培训班第二次小组讨论</w:t>
      </w:r>
    </w:p>
    <w:p w14:paraId="284CA4E1" w14:textId="77777777" w:rsidR="0078737F" w:rsidRDefault="0078737F">
      <w:pPr>
        <w:ind w:firstLineChars="1100" w:firstLine="3520"/>
        <w:rPr>
          <w:rFonts w:ascii="仿宋_GB2312" w:eastAsia="仿宋_GB2312" w:hAnsi="仿宋_GB2312" w:cs="仿宋_GB2312"/>
          <w:sz w:val="32"/>
          <w:szCs w:val="32"/>
        </w:rPr>
      </w:pPr>
    </w:p>
    <w:p w14:paraId="1F5E0CA1" w14:textId="4EE01D98" w:rsidR="0078737F" w:rsidRDefault="00F3101B">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sidR="00BF04D7">
        <w:rPr>
          <w:rFonts w:ascii="仿宋_GB2312" w:eastAsia="仿宋_GB2312" w:hAnsi="仿宋_GB2312" w:cs="仿宋_GB2312" w:hint="eastAsia"/>
          <w:sz w:val="32"/>
          <w:szCs w:val="32"/>
        </w:rPr>
        <w:t>纺织与服装学院</w:t>
      </w:r>
      <w:r>
        <w:rPr>
          <w:rFonts w:ascii="仿宋_GB2312" w:eastAsia="仿宋_GB2312" w:hAnsi="仿宋_GB2312" w:cs="仿宋_GB2312" w:hint="eastAsia"/>
          <w:sz w:val="32"/>
          <w:szCs w:val="32"/>
        </w:rPr>
        <w:t xml:space="preserve"> 年级与专业：</w:t>
      </w:r>
      <w:r w:rsidR="00BF04D7">
        <w:rPr>
          <w:rFonts w:ascii="仿宋_GB2312" w:eastAsia="仿宋_GB2312" w:hAnsi="仿宋_GB2312" w:cs="仿宋_GB2312" w:hint="eastAsia"/>
          <w:sz w:val="32"/>
          <w:szCs w:val="32"/>
        </w:rPr>
        <w:t>19服工闽台</w:t>
      </w:r>
      <w:r>
        <w:rPr>
          <w:rFonts w:ascii="仿宋_GB2312" w:eastAsia="仿宋_GB2312" w:hAnsi="仿宋_GB2312" w:cs="仿宋_GB2312" w:hint="eastAsia"/>
          <w:sz w:val="32"/>
          <w:szCs w:val="32"/>
        </w:rPr>
        <w:t xml:space="preserve"> 姓名：</w:t>
      </w:r>
      <w:r w:rsidR="00BF04D7">
        <w:rPr>
          <w:rFonts w:ascii="仿宋_GB2312" w:eastAsia="仿宋_GB2312" w:hAnsi="仿宋_GB2312" w:cs="仿宋_GB2312" w:hint="eastAsia"/>
          <w:sz w:val="32"/>
          <w:szCs w:val="32"/>
        </w:rPr>
        <w:t>谢紫怡</w:t>
      </w:r>
    </w:p>
    <w:p w14:paraId="76173B80" w14:textId="77777777" w:rsidR="0078737F" w:rsidRDefault="0078737F">
      <w:pPr>
        <w:ind w:firstLineChars="100" w:firstLine="320"/>
        <w:rPr>
          <w:rFonts w:ascii="仿宋_GB2312" w:eastAsia="仿宋_GB2312" w:hAnsi="仿宋_GB2312" w:cs="仿宋_GB2312"/>
          <w:sz w:val="32"/>
          <w:szCs w:val="32"/>
        </w:rPr>
      </w:pPr>
    </w:p>
    <w:p w14:paraId="6A361310" w14:textId="35CF73F8" w:rsidR="0078737F" w:rsidRPr="00FA2ED2" w:rsidRDefault="00F3101B">
      <w:pPr>
        <w:widowControl/>
        <w:rPr>
          <w:rFonts w:ascii="宋体" w:hAnsi="宋体" w:cs="仿宋_GB2312"/>
          <w:sz w:val="24"/>
        </w:rPr>
      </w:pPr>
      <w:r w:rsidRPr="00FA2ED2">
        <w:rPr>
          <w:rFonts w:ascii="宋体" w:hAnsi="宋体" w:cs="仿宋_GB2312" w:hint="eastAsia"/>
          <w:sz w:val="24"/>
        </w:rPr>
        <w:t>3</w:t>
      </w:r>
      <w:r w:rsidRPr="00FA2ED2">
        <w:rPr>
          <w:rFonts w:ascii="宋体" w:hAnsi="宋体" w:cs="仿宋_GB2312"/>
          <w:sz w:val="24"/>
        </w:rPr>
        <w:t>、今年是建党一百周年，回顾历史，我党历史上有许多重大事件，如南昌起义、八七会议、十一届三中全会等。</w:t>
      </w:r>
    </w:p>
    <w:p w14:paraId="3786406D" w14:textId="77777777" w:rsidR="0078737F" w:rsidRPr="00FA2ED2" w:rsidRDefault="00F3101B">
      <w:pPr>
        <w:widowControl/>
        <w:ind w:firstLine="480"/>
        <w:rPr>
          <w:rFonts w:ascii="宋体" w:hAnsi="宋体" w:cs="仿宋_GB2312"/>
          <w:sz w:val="24"/>
        </w:rPr>
      </w:pPr>
      <w:r w:rsidRPr="00FA2ED2">
        <w:rPr>
          <w:rFonts w:ascii="宋体" w:hAnsi="宋体" w:cs="仿宋_GB2312"/>
          <w:sz w:val="24"/>
        </w:rPr>
        <w:t>3.1 请选择其中一个历史事件简要介绍，并谈谈你对其意义的认识；</w:t>
      </w:r>
    </w:p>
    <w:p w14:paraId="346279DA" w14:textId="475A0E42" w:rsidR="0078737F" w:rsidRPr="00FA2ED2" w:rsidRDefault="00F3101B" w:rsidP="00F3101B">
      <w:pPr>
        <w:widowControl/>
        <w:ind w:firstLineChars="200" w:firstLine="480"/>
        <w:rPr>
          <w:rFonts w:ascii="宋体" w:hAnsi="宋体" w:cs="仿宋_GB2312"/>
          <w:sz w:val="24"/>
        </w:rPr>
      </w:pPr>
      <w:r w:rsidRPr="00FA2ED2">
        <w:rPr>
          <w:rFonts w:ascii="宋体" w:hAnsi="宋体" w:cs="仿宋_GB2312" w:hint="eastAsia"/>
          <w:sz w:val="24"/>
        </w:rPr>
        <w:t>答</w:t>
      </w:r>
      <w:r w:rsidRPr="00FA2ED2">
        <w:rPr>
          <w:rFonts w:ascii="宋体" w:hAnsi="宋体" w:cs="仿宋_GB2312"/>
          <w:sz w:val="24"/>
        </w:rPr>
        <w:t>:</w:t>
      </w:r>
      <w:r w:rsidR="00BF04D7" w:rsidRPr="00FA2ED2">
        <w:rPr>
          <w:rFonts w:ascii="宋体" w:hAnsi="宋体" w:cs="仿宋_GB2312" w:hint="eastAsia"/>
          <w:sz w:val="24"/>
        </w:rPr>
        <w:t>八一</w:t>
      </w:r>
      <w:hyperlink r:id="rId5" w:history="1">
        <w:r w:rsidR="00BF04D7" w:rsidRPr="00FA2ED2">
          <w:rPr>
            <w:rFonts w:ascii="宋体" w:hAnsi="宋体" w:cs="仿宋_GB2312" w:hint="eastAsia"/>
            <w:sz w:val="24"/>
          </w:rPr>
          <w:t>南昌起义</w:t>
        </w:r>
      </w:hyperlink>
      <w:r w:rsidR="00BF04D7" w:rsidRPr="00FA2ED2">
        <w:rPr>
          <w:rFonts w:ascii="宋体" w:hAnsi="宋体" w:cs="仿宋_GB2312" w:hint="eastAsia"/>
          <w:sz w:val="24"/>
        </w:rPr>
        <w:t>，常简称南昌起义或者八一起义，国民党称南昌暴动、南昌兵变，它指的是</w:t>
      </w:r>
      <w:r w:rsidR="00BF04D7" w:rsidRPr="00FA2ED2">
        <w:rPr>
          <w:rFonts w:ascii="宋体" w:hAnsi="宋体" w:cs="仿宋_GB2312"/>
          <w:sz w:val="24"/>
        </w:rPr>
        <w:t>1927</w:t>
      </w:r>
      <w:r w:rsidR="00BF04D7" w:rsidRPr="00FA2ED2">
        <w:rPr>
          <w:rFonts w:ascii="宋体" w:hAnsi="宋体" w:cs="仿宋_GB2312" w:hint="eastAsia"/>
          <w:sz w:val="24"/>
        </w:rPr>
        <w:t>年</w:t>
      </w:r>
      <w:r w:rsidR="00BF04D7" w:rsidRPr="00FA2ED2">
        <w:rPr>
          <w:rFonts w:ascii="宋体" w:hAnsi="宋体" w:cs="仿宋_GB2312"/>
          <w:sz w:val="24"/>
        </w:rPr>
        <w:t>8</w:t>
      </w:r>
      <w:r w:rsidR="00BF04D7" w:rsidRPr="00FA2ED2">
        <w:rPr>
          <w:rFonts w:ascii="宋体" w:hAnsi="宋体" w:cs="仿宋_GB2312" w:hint="eastAsia"/>
          <w:sz w:val="24"/>
        </w:rPr>
        <w:t>月</w:t>
      </w:r>
      <w:r w:rsidR="00BF04D7" w:rsidRPr="00FA2ED2">
        <w:rPr>
          <w:rFonts w:ascii="宋体" w:hAnsi="宋体" w:cs="仿宋_GB2312"/>
          <w:sz w:val="24"/>
        </w:rPr>
        <w:t>1</w:t>
      </w:r>
      <w:r w:rsidR="00BF04D7" w:rsidRPr="00FA2ED2">
        <w:rPr>
          <w:rFonts w:ascii="宋体" w:hAnsi="宋体" w:cs="仿宋_GB2312" w:hint="eastAsia"/>
          <w:sz w:val="24"/>
        </w:rPr>
        <w:t>日，中国江西南昌，由中国共产党势力的军队针对中国国民党的分共政策而发起的武装反抗事件。由周恩来、谭平山、叶挺、朱德、刘伯承等中共人士和</w:t>
      </w:r>
      <w:hyperlink r:id="rId6" w:history="1">
        <w:r w:rsidR="00BF04D7" w:rsidRPr="00FA2ED2">
          <w:rPr>
            <w:rFonts w:ascii="宋体" w:hAnsi="宋体" w:cs="仿宋_GB2312" w:hint="eastAsia"/>
            <w:sz w:val="24"/>
          </w:rPr>
          <w:t>贺龙</w:t>
        </w:r>
      </w:hyperlink>
      <w:r w:rsidR="00BF04D7" w:rsidRPr="00FA2ED2">
        <w:rPr>
          <w:rFonts w:ascii="宋体" w:hAnsi="宋体" w:cs="仿宋_GB2312" w:hint="eastAsia"/>
          <w:sz w:val="24"/>
        </w:rPr>
        <w:t>领导</w:t>
      </w:r>
      <w:r w:rsidR="00BF04D7" w:rsidRPr="00FA2ED2">
        <w:rPr>
          <w:rFonts w:ascii="宋体" w:hAnsi="宋体" w:cs="仿宋_GB2312"/>
          <w:sz w:val="24"/>
        </w:rPr>
        <w:t>——</w:t>
      </w:r>
      <w:r w:rsidR="00BF04D7" w:rsidRPr="00FA2ED2">
        <w:rPr>
          <w:rFonts w:ascii="宋体" w:hAnsi="宋体" w:cs="仿宋_GB2312" w:hint="eastAsia"/>
          <w:sz w:val="24"/>
        </w:rPr>
        <w:t>贺龙在事件后加入中国共产党，领导人当中还有第</w:t>
      </w:r>
      <w:r w:rsidR="00BF04D7" w:rsidRPr="00FA2ED2">
        <w:rPr>
          <w:rFonts w:ascii="宋体" w:hAnsi="宋体" w:cs="仿宋_GB2312"/>
          <w:sz w:val="24"/>
        </w:rPr>
        <w:t>20</w:t>
      </w:r>
      <w:r w:rsidR="00BF04D7" w:rsidRPr="00FA2ED2">
        <w:rPr>
          <w:rFonts w:ascii="宋体" w:hAnsi="宋体" w:cs="仿宋_GB2312" w:hint="eastAsia"/>
          <w:sz w:val="24"/>
        </w:rPr>
        <w:t>军的苏联军事顾问库马宁。南昌起义是土地革命战争时期，中共联合国民党左派，打响了武装反抗国民党反动派的第一枪，揭开了中国共产党独立领导武装斗争和创建革命军队的序幕。</w:t>
      </w:r>
    </w:p>
    <w:p w14:paraId="64E1E6EC" w14:textId="3143C148" w:rsidR="00BF04D7" w:rsidRPr="00FA2ED2" w:rsidRDefault="00BF04D7" w:rsidP="00F3101B">
      <w:pPr>
        <w:widowControl/>
        <w:ind w:firstLineChars="200" w:firstLine="480"/>
        <w:rPr>
          <w:rFonts w:ascii="宋体" w:hAnsi="宋体" w:cs="仿宋_GB2312"/>
          <w:sz w:val="24"/>
        </w:rPr>
      </w:pPr>
      <w:r w:rsidRPr="00FA2ED2">
        <w:rPr>
          <w:rFonts w:ascii="宋体" w:hAnsi="宋体" w:cs="仿宋_GB2312" w:hint="eastAsia"/>
          <w:sz w:val="24"/>
        </w:rPr>
        <w:t>意义：</w:t>
      </w:r>
      <w:r w:rsidRPr="00FA2ED2">
        <w:rPr>
          <w:rFonts w:ascii="宋体" w:hAnsi="宋体" w:cs="仿宋_GB2312"/>
          <w:sz w:val="24"/>
        </w:rPr>
        <w:t>南昌起义，是中国共产党直接领导的带有全局意义的一次武装起义。它打响了武装反抗国民党反动派的第一枪，宣告了中国共产党把中国革命进行到底的坚定立场，标志着中国共产党独立地创造革命军队和领导革命战争的开始。</w:t>
      </w:r>
    </w:p>
    <w:p w14:paraId="40E97B62" w14:textId="77777777" w:rsidR="0078737F" w:rsidRPr="00FA2ED2" w:rsidRDefault="00F3101B">
      <w:pPr>
        <w:widowControl/>
        <w:ind w:firstLine="480"/>
        <w:rPr>
          <w:rFonts w:ascii="宋体" w:hAnsi="宋体" w:cs="仿宋_GB2312"/>
          <w:sz w:val="24"/>
        </w:rPr>
      </w:pPr>
      <w:r w:rsidRPr="00FA2ED2">
        <w:rPr>
          <w:rFonts w:ascii="宋体" w:hAnsi="宋体" w:cs="仿宋_GB2312"/>
          <w:sz w:val="24"/>
        </w:rPr>
        <w:t>3.2 2月20日，党史学习教育动员大会在北京召开。谈谈你对党史工作的认识</w:t>
      </w:r>
      <w:r w:rsidRPr="00FA2ED2">
        <w:rPr>
          <w:rFonts w:ascii="宋体" w:hAnsi="宋体" w:cs="仿宋_GB2312" w:hint="eastAsia"/>
          <w:sz w:val="24"/>
        </w:rPr>
        <w:t>。</w:t>
      </w:r>
    </w:p>
    <w:p w14:paraId="1DC0D95E" w14:textId="72A0B3C7" w:rsidR="0078737F" w:rsidRPr="00FA2ED2" w:rsidRDefault="00F3101B" w:rsidP="00F3101B">
      <w:pPr>
        <w:ind w:firstLineChars="200" w:firstLine="480"/>
        <w:rPr>
          <w:rFonts w:ascii="宋体" w:hAnsi="宋体" w:cs="仿宋_GB2312"/>
          <w:sz w:val="24"/>
        </w:rPr>
      </w:pPr>
      <w:r w:rsidRPr="00FA2ED2">
        <w:rPr>
          <w:rFonts w:ascii="宋体" w:hAnsi="宋体" w:cs="仿宋_GB2312" w:hint="eastAsia"/>
          <w:sz w:val="24"/>
        </w:rPr>
        <w:t>答：</w:t>
      </w:r>
      <w:r w:rsidR="00BF04D7" w:rsidRPr="00FA2ED2">
        <w:rPr>
          <w:rFonts w:ascii="宋体" w:hAnsi="宋体" w:cs="仿宋_GB2312" w:hint="eastAsia"/>
          <w:sz w:val="24"/>
        </w:rPr>
        <w:t>开展党史学习是加强党的思想理论建设的重要任务，是提高全党思想政治素质的重要途经，同时也是教育党员、教育干部群众，尤其是教育青少年，以及党史工作服务党和国家</w:t>
      </w:r>
      <w:r w:rsidRPr="00FA2ED2">
        <w:rPr>
          <w:rFonts w:ascii="宋体" w:hAnsi="宋体" w:cs="仿宋_GB2312" w:hint="eastAsia"/>
          <w:sz w:val="24"/>
        </w:rPr>
        <w:t>大局的一项重要内容，更是党史工作需要下功夫抓好的一项重要任务。这一活动既是各级党组织和党史部门加强和改进党史工作的切入点，又是对党史工作重要性认识与否或提高程度的衡量与检验。所以，我们应当紧紧抓住和把握当前和今后一个时期十分有利的机遇与平台，使思想认识的提高和学习活动开展相辅相成、互相促进，为学习党史常态化夯实基础，在党内和全社会形成热爱党史、学习党史、关心党史和有利于党史工作开展的氛围与环境。</w:t>
      </w:r>
    </w:p>
    <w:sectPr w:rsidR="0078737F" w:rsidRPr="00FA2ED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37F"/>
    <w:rsid w:val="0078737F"/>
    <w:rsid w:val="00BF04D7"/>
    <w:rsid w:val="00F3101B"/>
    <w:rsid w:val="00FA2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772DB8"/>
  <w15:docId w15:val="{F1D5DB6D-5ECD-4F7F-8BF3-FED61485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04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qulishi.com/renwu/helong/" TargetMode="External"/><Relationship Id="rId5" Type="http://schemas.openxmlformats.org/officeDocument/2006/relationships/hyperlink" Target="http://www.qulishi.com/huati/nanchangqiy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134</Words>
  <Characters>766</Characters>
  <Application>Microsoft Office Word</Application>
  <DocSecurity>0</DocSecurity>
  <Lines>6</Lines>
  <Paragraphs>1</Paragraphs>
  <ScaleCrop>false</ScaleCrop>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谢 紫怡</cp:lastModifiedBy>
  <cp:revision>3</cp:revision>
  <dcterms:created xsi:type="dcterms:W3CDTF">2021-03-27T09:48:00Z</dcterms:created>
  <dcterms:modified xsi:type="dcterms:W3CDTF">2021-03-27T09:49:00Z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