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320" w:firstLineChars="10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学院：教育科学学院    年级与专业：18级学前教育2班   姓名：陈丹妹</w:t>
      </w:r>
    </w:p>
    <w:p>
      <w:pPr>
        <w:ind w:firstLine="320" w:firstLineChars="100"/>
        <w:rPr>
          <w:rFonts w:hint="eastAsia" w:ascii="仿宋_GB2312" w:hAnsi="仿宋_GB2312" w:eastAsia="仿宋_GB2312" w:cs="仿宋_GB2312"/>
          <w:sz w:val="32"/>
          <w:szCs w:val="32"/>
          <w:lang w:val="en-US" w:eastAsia="zh-CN"/>
        </w:rPr>
      </w:pPr>
    </w:p>
    <w:p>
      <w:pPr>
        <w:widowControl/>
        <w:spacing w:beforeAutospacing="0" w:after="0" w:afterAutospacing="0"/>
        <w:ind w:left="0" w:firstLine="0"/>
        <w:jc w:val="both"/>
        <w:rPr>
          <w:rFonts w:ascii="-webkit-standard" w:hAnsi="-webkit-standard" w:eastAsia="-webkit-standard" w:cs="-webkit-standard"/>
          <w:b w:val="0"/>
          <w:i w:val="0"/>
          <w:caps w:val="0"/>
          <w:color w:val="000000"/>
          <w:spacing w:val="0"/>
          <w:sz w:val="27"/>
          <w:szCs w:val="27"/>
          <w:u w:val="none"/>
        </w:rPr>
      </w:pPr>
      <w:r>
        <w:rPr>
          <w:rFonts w:hint="eastAsia" w:eastAsia="-webkit-standard" w:cs="Calibri"/>
          <w:b w:val="0"/>
          <w:i w:val="0"/>
          <w:caps w:val="0"/>
          <w:color w:val="000000"/>
          <w:spacing w:val="0"/>
          <w:kern w:val="0"/>
          <w:sz w:val="24"/>
          <w:szCs w:val="24"/>
          <w:u w:val="none"/>
          <w:lang w:val="en-US" w:eastAsia="zh-CN" w:bidi="ar"/>
        </w:rPr>
        <w:t>1</w:t>
      </w:r>
      <w:r>
        <w:rPr>
          <w:rFonts w:hint="default" w:ascii="Calibri" w:hAnsi="Calibri" w:eastAsia="-webkit-standard" w:cs="Calibri"/>
          <w:b w:val="0"/>
          <w:i w:val="0"/>
          <w:caps w:val="0"/>
          <w:color w:val="000000"/>
          <w:spacing w:val="0"/>
          <w:kern w:val="0"/>
          <w:sz w:val="24"/>
          <w:szCs w:val="24"/>
          <w:u w:val="none"/>
          <w:lang w:val="en-US" w:eastAsia="zh-CN" w:bidi="ar"/>
        </w:rPr>
        <w:t>、</w:t>
      </w:r>
      <w:r>
        <w:rPr>
          <w:rFonts w:hint="default" w:ascii="Calibri" w:hAnsi="Calibri" w:eastAsia="-webkit-standard" w:cs="Calibri"/>
          <w:b w:val="0"/>
          <w:i w:val="0"/>
          <w:caps w:val="0"/>
          <w:color w:val="000000"/>
          <w:spacing w:val="0"/>
          <w:kern w:val="0"/>
          <w:sz w:val="15"/>
          <w:szCs w:val="15"/>
          <w:u w:val="none"/>
          <w:lang w:val="en-US" w:eastAsia="zh-CN" w:bidi="ar"/>
        </w:rPr>
        <w:t> </w:t>
      </w:r>
      <w:r>
        <w:rPr>
          <w:rFonts w:hint="default" w:ascii="Calibri" w:hAnsi="Calibri" w:eastAsia="-webkit-standard" w:cs="Calibri"/>
          <w:b w:val="0"/>
          <w:i w:val="0"/>
          <w:caps w:val="0"/>
          <w:color w:val="000000"/>
          <w:spacing w:val="0"/>
          <w:kern w:val="0"/>
          <w:sz w:val="24"/>
          <w:szCs w:val="24"/>
          <w:u w:val="none"/>
          <w:lang w:val="en-US" w:eastAsia="zh-CN" w:bidi="ar"/>
        </w:rPr>
        <w:t>今年是十四五开局之年，我们也即将迎来建党一百周，请基于十四五规划和2035年远景目标纲要，谈一谈你想对14年后的你或者中国共产党说些什么？</w:t>
      </w:r>
    </w:p>
    <w:p>
      <w:pPr>
        <w:widowControl/>
        <w:spacing w:beforeAutospacing="0" w:after="0" w:afterAutospacing="0"/>
        <w:ind w:left="0" w:firstLine="0"/>
        <w:jc w:val="both"/>
        <w:rPr>
          <w:rFonts w:hint="eastAsia" w:ascii="宋体" w:hAnsi="宋体" w:eastAsia="宋体" w:cs="宋体"/>
          <w:b w:val="0"/>
          <w:i w:val="0"/>
          <w:caps w:val="0"/>
          <w:color w:val="000000"/>
          <w:spacing w:val="0"/>
          <w:sz w:val="24"/>
          <w:szCs w:val="24"/>
          <w:u w:val="none"/>
          <w:lang w:val="en-US"/>
        </w:rPr>
      </w:pPr>
      <w:r>
        <w:rPr>
          <w:rFonts w:hint="eastAsia" w:ascii="宋体" w:hAnsi="宋体" w:eastAsia="宋体" w:cs="宋体"/>
          <w:b w:val="0"/>
          <w:i w:val="0"/>
          <w:caps w:val="0"/>
          <w:color w:val="000000"/>
          <w:spacing w:val="0"/>
          <w:kern w:val="0"/>
          <w:sz w:val="24"/>
          <w:szCs w:val="24"/>
          <w:u w:val="none"/>
          <w:lang w:val="en-US" w:eastAsia="zh-CN" w:bidi="ar"/>
        </w:rPr>
        <w:t>答：</w:t>
      </w: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sz w:val="27"/>
          <w:szCs w:val="27"/>
          <w:u w:val="none"/>
        </w:rPr>
      </w:pPr>
      <w:r>
        <w:rPr>
          <w:rFonts w:hint="default" w:ascii="-webkit-standard" w:hAnsi="-webkit-standard" w:eastAsia="-webkit-standard" w:cs="-webkit-standard"/>
          <w:b w:val="0"/>
          <w:i w:val="0"/>
          <w:caps w:val="0"/>
          <w:color w:val="000000"/>
          <w:spacing w:val="0"/>
          <w:kern w:val="0"/>
          <w:sz w:val="27"/>
          <w:szCs w:val="27"/>
          <w:u w:val="none"/>
          <w:lang w:val="en-US" w:eastAsia="zh-CN" w:bidi="ar"/>
        </w:rPr>
        <w:t> </w:t>
      </w:r>
    </w:p>
    <w:p>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firstLine="0"/>
        <w:jc w:val="both"/>
        <w:textAlignment w:val="auto"/>
        <w:rPr>
          <w:rFonts w:hint="default" w:ascii="Calibri" w:hAnsi="Calibri" w:eastAsia="-webkit-standard" w:cs="Calibri"/>
          <w:b w:val="0"/>
          <w:i w:val="0"/>
          <w:caps w:val="0"/>
          <w:color w:val="000000"/>
          <w:spacing w:val="0"/>
          <w:kern w:val="0"/>
          <w:sz w:val="24"/>
          <w:szCs w:val="24"/>
          <w:u w:val="none"/>
          <w:lang w:val="en-US" w:eastAsia="zh-CN" w:bidi="ar"/>
        </w:rPr>
      </w:pPr>
      <w:r>
        <w:rPr>
          <w:rFonts w:hint="eastAsia" w:eastAsia="-webkit-standard" w:cs="Calibri"/>
          <w:b w:val="0"/>
          <w:i w:val="0"/>
          <w:caps w:val="0"/>
          <w:color w:val="000000"/>
          <w:spacing w:val="0"/>
          <w:kern w:val="0"/>
          <w:sz w:val="24"/>
          <w:szCs w:val="24"/>
          <w:u w:val="none"/>
          <w:lang w:val="en-US" w:eastAsia="zh-CN" w:bidi="ar"/>
        </w:rPr>
        <w:t>2</w:t>
      </w:r>
      <w:r>
        <w:rPr>
          <w:rFonts w:hint="default" w:ascii="Calibri" w:hAnsi="Calibri" w:eastAsia="-webkit-standard" w:cs="Calibri"/>
          <w:b w:val="0"/>
          <w:i w:val="0"/>
          <w:caps w:val="0"/>
          <w:color w:val="000000"/>
          <w:spacing w:val="0"/>
          <w:kern w:val="0"/>
          <w:sz w:val="24"/>
          <w:szCs w:val="24"/>
          <w:u w:val="none"/>
          <w:lang w:val="en-US" w:eastAsia="zh-CN" w:bidi="ar"/>
        </w:rPr>
        <w:t>、1921年建党的伟人有李汉俊、李达、张国焘、刘仁静、毛泽东、何叔衡、董必武等。试选一人，自选角度，说一说他们的生平故事，谈一谈你的感想。</w:t>
      </w:r>
    </w:p>
    <w:p>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firstLine="0"/>
        <w:jc w:val="both"/>
        <w:textAlignment w:val="auto"/>
        <w:rPr>
          <w:rFonts w:hint="eastAsia" w:ascii="宋体" w:hAnsi="宋体" w:eastAsia="宋体" w:cs="宋体"/>
          <w:b w:val="0"/>
          <w:i w:val="0"/>
          <w:caps w:val="0"/>
          <w:color w:val="000000"/>
          <w:spacing w:val="0"/>
          <w:kern w:val="0"/>
          <w:sz w:val="24"/>
          <w:szCs w:val="24"/>
          <w:u w:val="none"/>
          <w:lang w:val="en-US" w:eastAsia="zh-CN" w:bidi="ar"/>
        </w:rPr>
      </w:pPr>
      <w:r>
        <w:rPr>
          <w:rFonts w:hint="eastAsia" w:ascii="宋体" w:hAnsi="宋体" w:eastAsia="宋体" w:cs="宋体"/>
          <w:b w:val="0"/>
          <w:i w:val="0"/>
          <w:caps w:val="0"/>
          <w:color w:val="000000"/>
          <w:spacing w:val="0"/>
          <w:kern w:val="0"/>
          <w:sz w:val="24"/>
          <w:szCs w:val="24"/>
          <w:u w:val="none"/>
          <w:lang w:val="en-US" w:eastAsia="zh-CN" w:bidi="ar"/>
        </w:rPr>
        <w:t>答：</w:t>
      </w:r>
    </w:p>
    <w:p>
      <w:pPr>
        <w:widowControl/>
        <w:spacing w:beforeAutospacing="0" w:after="0" w:afterAutospacing="0"/>
        <w:ind w:left="0" w:firstLine="0"/>
        <w:jc w:val="both"/>
        <w:rPr>
          <w:rFonts w:hint="default" w:ascii="宋体" w:hAnsi="宋体" w:eastAsia="宋体" w:cs="宋体"/>
          <w:b w:val="0"/>
          <w:i w:val="0"/>
          <w:caps w:val="0"/>
          <w:color w:val="000000"/>
          <w:spacing w:val="0"/>
          <w:kern w:val="0"/>
          <w:sz w:val="24"/>
          <w:szCs w:val="24"/>
          <w:u w:val="none"/>
          <w:lang w:val="en-US" w:eastAsia="zh-CN" w:bidi="ar"/>
        </w:rPr>
      </w:pPr>
    </w:p>
    <w:p>
      <w:pPr>
        <w:widowControl/>
        <w:spacing w:beforeAutospacing="0" w:after="0" w:afterAutospacing="0"/>
        <w:ind w:left="0" w:firstLine="0"/>
        <w:jc w:val="both"/>
        <w:rPr>
          <w:rFonts w:hint="default" w:ascii="宋体" w:hAnsi="宋体" w:eastAsia="宋体" w:cs="宋体"/>
          <w:b w:val="0"/>
          <w:i w:val="0"/>
          <w:caps w:val="0"/>
          <w:color w:val="000000"/>
          <w:spacing w:val="0"/>
          <w:kern w:val="0"/>
          <w:sz w:val="24"/>
          <w:szCs w:val="24"/>
          <w:u w:val="none"/>
          <w:lang w:val="en-US" w:eastAsia="zh-CN" w:bidi="ar"/>
        </w:rPr>
      </w:pP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sz w:val="27"/>
          <w:szCs w:val="27"/>
          <w:u w:val="none"/>
        </w:rPr>
      </w:pPr>
      <w:r>
        <w:rPr>
          <w:rFonts w:hint="eastAsia" w:eastAsia="-webkit-standard" w:cs="Calibri"/>
          <w:b w:val="0"/>
          <w:i w:val="0"/>
          <w:caps w:val="0"/>
          <w:color w:val="000000"/>
          <w:spacing w:val="0"/>
          <w:kern w:val="0"/>
          <w:sz w:val="24"/>
          <w:szCs w:val="24"/>
          <w:u w:val="none"/>
          <w:lang w:val="en-US" w:eastAsia="zh-CN" w:bidi="ar"/>
        </w:rPr>
        <w:t>3</w:t>
      </w:r>
      <w:r>
        <w:rPr>
          <w:rFonts w:hint="default" w:ascii="Calibri" w:hAnsi="Calibri" w:eastAsia="-webkit-standard" w:cs="Calibri"/>
          <w:b w:val="0"/>
          <w:i w:val="0"/>
          <w:caps w:val="0"/>
          <w:color w:val="000000"/>
          <w:spacing w:val="0"/>
          <w:kern w:val="0"/>
          <w:sz w:val="24"/>
          <w:szCs w:val="24"/>
          <w:u w:val="none"/>
          <w:lang w:val="en-US" w:eastAsia="zh-CN" w:bidi="ar"/>
        </w:rPr>
        <w:t>、今年是建党一百周年，回顾历史，我党历史上有许多重大事件，如南昌起义、八七会议、十一届三中全会等。</w:t>
      </w:r>
    </w:p>
    <w:p>
      <w:pPr>
        <w:widowControl/>
        <w:spacing w:beforeAutospacing="0" w:after="0" w:afterAutospacing="0"/>
        <w:ind w:left="0" w:firstLine="480"/>
        <w:jc w:val="both"/>
        <w:rPr>
          <w:rFonts w:hint="default" w:ascii="Calibri" w:hAnsi="Calibri" w:eastAsia="-webkit-standard" w:cs="Calibri"/>
          <w:b w:val="0"/>
          <w:i w:val="0"/>
          <w:caps w:val="0"/>
          <w:color w:val="000000"/>
          <w:spacing w:val="0"/>
          <w:kern w:val="0"/>
          <w:sz w:val="24"/>
          <w:szCs w:val="24"/>
          <w:u w:val="none"/>
          <w:lang w:val="en-US" w:eastAsia="zh-CN" w:bidi="ar"/>
        </w:rPr>
      </w:pPr>
      <w:r>
        <w:rPr>
          <w:rFonts w:hint="default" w:ascii="Calibri" w:hAnsi="Calibri" w:eastAsia="-webkit-standard" w:cs="Calibri"/>
          <w:b w:val="0"/>
          <w:i w:val="0"/>
          <w:caps w:val="0"/>
          <w:color w:val="000000"/>
          <w:spacing w:val="0"/>
          <w:kern w:val="0"/>
          <w:sz w:val="24"/>
          <w:szCs w:val="24"/>
          <w:u w:val="none"/>
          <w:lang w:val="en-US" w:eastAsia="zh-CN" w:bidi="ar"/>
        </w:rPr>
        <w:t>3.1 请选择其中一个历史事件简要介绍，并谈谈你对其意义的认识；</w:t>
      </w:r>
    </w:p>
    <w:p>
      <w:pPr>
        <w:keepNext w:val="0"/>
        <w:keepLines w:val="0"/>
        <w:pageBreakBefore w:val="0"/>
        <w:widowControl/>
        <w:kinsoku/>
        <w:wordWrap/>
        <w:overflowPunct/>
        <w:topLinePunct w:val="0"/>
        <w:autoSpaceDE/>
        <w:autoSpaceDN/>
        <w:bidi w:val="0"/>
        <w:adjustRightInd/>
        <w:snapToGrid/>
        <w:spacing w:beforeAutospacing="0" w:after="0" w:afterAutospacing="0"/>
        <w:ind w:left="0" w:leftChars="0" w:firstLine="480" w:firstLineChars="200"/>
        <w:jc w:val="both"/>
        <w:textAlignment w:val="auto"/>
        <w:rPr>
          <w:rFonts w:ascii="宋体" w:hAnsi="宋体" w:eastAsia="宋体" w:cs="宋体"/>
          <w:sz w:val="24"/>
          <w:szCs w:val="24"/>
        </w:rPr>
      </w:pPr>
      <w:r>
        <w:rPr>
          <w:rFonts w:hint="eastAsia" w:ascii="宋体" w:hAnsi="宋体" w:eastAsia="宋体" w:cs="宋体"/>
          <w:b w:val="0"/>
          <w:i w:val="0"/>
          <w:caps w:val="0"/>
          <w:color w:val="000000"/>
          <w:spacing w:val="0"/>
          <w:kern w:val="0"/>
          <w:sz w:val="24"/>
          <w:szCs w:val="24"/>
          <w:u w:val="none"/>
          <w:lang w:val="en-US" w:eastAsia="zh-CN" w:bidi="ar"/>
        </w:rPr>
        <w:t>答：</w:t>
      </w:r>
      <w:r>
        <w:rPr>
          <w:rFonts w:ascii="宋体" w:hAnsi="宋体" w:eastAsia="宋体" w:cs="宋体"/>
          <w:sz w:val="24"/>
          <w:szCs w:val="24"/>
        </w:rPr>
        <w:t>1978年12月18日–22日，中国共产党第十一届中央委员会第三次全体会议在北京举行。这次会议解决了建设社会主义现代化强国的一系列根本问题，确定了党的工作重心转移到社会主义现代化建设上来会议的主要内容：</w:t>
      </w:r>
    </w:p>
    <w:p>
      <w:pPr>
        <w:keepNext w:val="0"/>
        <w:keepLines w:val="0"/>
        <w:pageBreakBefore w:val="0"/>
        <w:widowControl/>
        <w:kinsoku/>
        <w:wordWrap/>
        <w:overflowPunct/>
        <w:topLinePunct w:val="0"/>
        <w:autoSpaceDE/>
        <w:autoSpaceDN/>
        <w:bidi w:val="0"/>
        <w:adjustRightInd/>
        <w:snapToGrid/>
        <w:spacing w:beforeAutospacing="0" w:after="0" w:afterAutospacing="0"/>
        <w:ind w:left="0" w:leftChars="0" w:firstLine="480" w:firstLineChars="200"/>
        <w:jc w:val="both"/>
        <w:textAlignment w:val="auto"/>
        <w:rPr>
          <w:rFonts w:ascii="宋体" w:hAnsi="宋体" w:eastAsia="宋体" w:cs="宋体"/>
          <w:sz w:val="24"/>
          <w:szCs w:val="24"/>
        </w:rPr>
      </w:pPr>
      <w:r>
        <w:rPr>
          <w:rFonts w:ascii="宋体" w:hAnsi="宋体" w:eastAsia="宋体" w:cs="宋体"/>
          <w:sz w:val="24"/>
          <w:szCs w:val="24"/>
        </w:rPr>
        <w:t>思想上，彻底否定了“两个凡是”的方针，重新确立解放思想、实事求是的思想路线；政治上，停止使用“以阶级斗争为纲”的口号，作出把党和国家的工作重心转移到经济建设上来，实行改革开放的伟大决策；组织上，形成了以邓小平为核心的党中央领导集体。</w:t>
      </w:r>
    </w:p>
    <w:p>
      <w:pPr>
        <w:keepNext w:val="0"/>
        <w:keepLines w:val="0"/>
        <w:pageBreakBefore w:val="0"/>
        <w:widowControl/>
        <w:kinsoku/>
        <w:wordWrap/>
        <w:overflowPunct/>
        <w:topLinePunct w:val="0"/>
        <w:autoSpaceDE/>
        <w:autoSpaceDN/>
        <w:bidi w:val="0"/>
        <w:adjustRightInd/>
        <w:snapToGrid/>
        <w:spacing w:beforeAutospacing="0" w:after="0" w:afterAutospacing="0"/>
        <w:ind w:left="0" w:leftChars="0" w:firstLine="480" w:firstLineChars="200"/>
        <w:jc w:val="both"/>
        <w:textAlignment w:val="auto"/>
        <w:rPr>
          <w:rFonts w:ascii="宋体" w:hAnsi="宋体" w:eastAsia="宋体" w:cs="宋体"/>
          <w:sz w:val="24"/>
          <w:szCs w:val="24"/>
        </w:rPr>
      </w:pPr>
      <w:r>
        <w:rPr>
          <w:rFonts w:ascii="宋体" w:hAnsi="宋体" w:eastAsia="宋体" w:cs="宋体"/>
          <w:sz w:val="24"/>
          <w:szCs w:val="24"/>
        </w:rPr>
        <w:t>这标志着中国从此进入了改革开放和社会主义现代化建设的历史新时期，中国共产党从此开始了建设中国特色社会主义的新探索。</w:t>
      </w:r>
    </w:p>
    <w:p>
      <w:pPr>
        <w:keepNext w:val="0"/>
        <w:keepLines w:val="0"/>
        <w:pageBreakBefore w:val="0"/>
        <w:widowControl/>
        <w:kinsoku/>
        <w:wordWrap/>
        <w:overflowPunct/>
        <w:topLinePunct w:val="0"/>
        <w:autoSpaceDE/>
        <w:autoSpaceDN/>
        <w:bidi w:val="0"/>
        <w:adjustRightInd/>
        <w:snapToGrid/>
        <w:spacing w:beforeAutospacing="0" w:after="0" w:afterAutospacing="0"/>
        <w:ind w:left="0" w:leftChars="0" w:firstLine="480" w:firstLineChars="200"/>
        <w:jc w:val="both"/>
        <w:textAlignment w:val="auto"/>
        <w:rPr>
          <w:rFonts w:hint="eastAsia" w:ascii="宋体" w:hAnsi="宋体" w:eastAsia="宋体" w:cs="宋体"/>
          <w:b w:val="0"/>
          <w:i w:val="0"/>
          <w:caps w:val="0"/>
          <w:color w:val="000000"/>
          <w:spacing w:val="0"/>
          <w:kern w:val="0"/>
          <w:sz w:val="24"/>
          <w:szCs w:val="24"/>
          <w:u w:val="none"/>
          <w:lang w:val="en-US" w:eastAsia="zh-CN" w:bidi="ar"/>
        </w:rPr>
      </w:pPr>
      <w:r>
        <w:rPr>
          <w:rFonts w:ascii="宋体" w:hAnsi="宋体" w:eastAsia="宋体" w:cs="宋体"/>
          <w:sz w:val="24"/>
          <w:szCs w:val="24"/>
        </w:rPr>
        <w:t>认识：党的十一届三中全会以来，我们党的成就举世瞩目。中国人民的面貌、社会主义中国的面貌、中国共产党的面貌都发生了深刻的变化，面对新形势新任务，全面建成小康社会，进而建成富强民主文明和谐的社会主义现代化国家、实现中华民族伟大复兴的中国梦，</w:t>
      </w:r>
      <w:r>
        <w:rPr>
          <w:rFonts w:hint="eastAsia" w:ascii="宋体" w:hAnsi="宋体" w:cs="宋体"/>
          <w:sz w:val="24"/>
          <w:szCs w:val="24"/>
          <w:lang w:val="en-US" w:eastAsia="zh-CN"/>
        </w:rPr>
        <w:t>我们</w:t>
      </w:r>
      <w:bookmarkStart w:id="0" w:name="_GoBack"/>
      <w:bookmarkEnd w:id="0"/>
      <w:r>
        <w:rPr>
          <w:rFonts w:ascii="宋体" w:hAnsi="宋体" w:eastAsia="宋体" w:cs="宋体"/>
          <w:sz w:val="24"/>
          <w:szCs w:val="24"/>
        </w:rPr>
        <w:t>必须在新的历史起点上全面深化改革，不断增强中国特色社会主义道路自信、理论自信、制度自信。</w:t>
      </w:r>
    </w:p>
    <w:p>
      <w:pPr>
        <w:widowControl/>
        <w:spacing w:beforeAutospacing="0" w:after="0" w:afterAutospacing="0"/>
        <w:ind w:left="0" w:firstLine="480"/>
        <w:jc w:val="both"/>
        <w:rPr>
          <w:rFonts w:hint="eastAsia" w:ascii="仿宋_GB2312" w:hAnsi="仿宋_GB2312" w:eastAsia="仿宋_GB2312" w:cs="仿宋_GB2312"/>
          <w:b w:val="0"/>
          <w:i w:val="0"/>
          <w:caps w:val="0"/>
          <w:color w:val="212121"/>
          <w:spacing w:val="0"/>
          <w:sz w:val="32"/>
          <w:szCs w:val="32"/>
        </w:rPr>
      </w:pPr>
      <w:r>
        <w:rPr>
          <w:rFonts w:hint="default" w:ascii="Calibri" w:hAnsi="Calibri" w:eastAsia="-webkit-standard" w:cs="Calibri"/>
          <w:b w:val="0"/>
          <w:i w:val="0"/>
          <w:caps w:val="0"/>
          <w:color w:val="000000"/>
          <w:spacing w:val="0"/>
          <w:kern w:val="0"/>
          <w:sz w:val="24"/>
          <w:szCs w:val="24"/>
          <w:u w:val="none"/>
          <w:lang w:val="en-US" w:eastAsia="zh-CN" w:bidi="ar"/>
        </w:rPr>
        <w:t>3.2 2月20日，党史学习教育动员大会在北京召开。谈谈你对党史工作的认识</w:t>
      </w:r>
      <w:r>
        <w:rPr>
          <w:rFonts w:hint="eastAsia" w:eastAsia="-webkit-standard" w:cs="Calibri"/>
          <w:b w:val="0"/>
          <w:i w:val="0"/>
          <w:caps w:val="0"/>
          <w:color w:val="000000"/>
          <w:spacing w:val="0"/>
          <w:kern w:val="0"/>
          <w:sz w:val="24"/>
          <w:szCs w:val="24"/>
          <w:u w:val="none"/>
          <w:lang w:val="en-US" w:eastAsia="zh-CN" w:bidi="ar"/>
        </w:rPr>
        <w:t>。</w:t>
      </w:r>
    </w:p>
    <w:p>
      <w:pPr>
        <w:widowControl/>
        <w:spacing w:beforeAutospacing="0" w:after="0" w:afterAutospacing="0"/>
        <w:ind w:left="0" w:leftChars="0" w:firstLine="0" w:firstLineChars="0"/>
        <w:jc w:val="both"/>
        <w:rPr>
          <w:rFonts w:hint="eastAsia" w:ascii="仿宋_GB2312" w:hAnsi="仿宋_GB2312" w:eastAsia="仿宋_GB2312" w:cs="仿宋_GB2312"/>
          <w:i w:val="0"/>
          <w:caps w:val="0"/>
          <w:color w:val="000000"/>
          <w:spacing w:val="0"/>
          <w:sz w:val="32"/>
          <w:szCs w:val="32"/>
          <w:shd w:val="clear" w:color="auto" w:fill="FFFFFF"/>
          <w:lang w:val="en-US" w:eastAsia="zh-CN"/>
        </w:rPr>
      </w:pPr>
      <w:r>
        <w:rPr>
          <w:rFonts w:hint="eastAsia" w:ascii="宋体" w:hAnsi="宋体" w:eastAsia="宋体" w:cs="宋体"/>
          <w:b w:val="0"/>
          <w:i w:val="0"/>
          <w:caps w:val="0"/>
          <w:color w:val="000000"/>
          <w:spacing w:val="0"/>
          <w:kern w:val="0"/>
          <w:sz w:val="24"/>
          <w:szCs w:val="24"/>
          <w:u w:val="none"/>
          <w:lang w:val="en-US" w:eastAsia="zh-CN" w:bidi="ar"/>
        </w:rPr>
        <w:t>答：明镜所以照形，古事所以知今。重视历史是中国共产党的一个好传统，必须把党的历史学习好、总结好，把党的成功经验传承好、发扬好。党一步步走来，很重要的一条就是不断总结经验、提高本领，不断提高应对风险、迎接挑战、化险为夷的能力水平，而这就少不了开展党史工作，增强党史学习教育的思想自觉和行动自觉，从党的百年奋斗历程中汲取奋进的智慧和力量，党史工作的重要性不言而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altName w:val="仿宋"/>
    <w:panose1 w:val="02010609030001010101"/>
    <w:charset w:val="86"/>
    <w:family w:val="auto"/>
    <w:pitch w:val="default"/>
    <w:sig w:usb0="00000000" w:usb1="0000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06059A"/>
    <w:rsid w:val="459E0EBF"/>
    <w:rsid w:val="599163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TotalTime>17</TotalTime>
  <ScaleCrop>false</ScaleCrop>
  <LinksUpToDate>false</LinksUpToDate>
  <CharactersWithSpaces>135</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南柯</cp:lastModifiedBy>
  <dcterms:modified xsi:type="dcterms:W3CDTF">2021-03-27T04:23:27Z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