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学院：纺织与服装学院       年级与专业：18服装设计与工程（闽台）        姓名：苏秀金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董必武出生于1886年原名叫董贤琮，他出生于湖北黄安县。董必武从小就好学，所以在1903年的时候就考取了当地的秀才，两年后又考入湖北的文普通学堂，在学堂内学习五年后毕业，毕业后的董必武被清朝学部授予学位，后来在黄州做了一名教书先生。一年后他参加了辛亥革命同时也加入了中国同盟会，在辛亥革命成功后他感到革命并不能改变中国的实质，所以前往东京去学习法律，在到了东京之后他认识了孙中山并加入了孙中山创建的中华革命党，后来随孙中山回国后多次参与反袁活动两次被捕入狱，出狱后的董必武再次前往日本1981年才回国，回国后的董必武在上海组织五四运动，后来又创办了武汉中学。1934年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冬不再</w:t>
      </w:r>
      <w:r>
        <w:rPr>
          <w:rFonts w:ascii="宋体" w:hAnsi="宋体" w:eastAsia="宋体" w:cs="宋体"/>
          <w:sz w:val="24"/>
          <w:szCs w:val="24"/>
        </w:rPr>
        <w:t>参加长征到达陕北之后担任中央党校的校长，同时他也是中国共产党向国民党谈判的代表之一。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在1937年的时候，国共双方进行第二次合作，董必武</w:t>
      </w:r>
      <w:r>
        <w:rPr>
          <w:rFonts w:ascii="宋体" w:hAnsi="宋体" w:eastAsia="宋体" w:cs="宋体"/>
          <w:sz w:val="24"/>
          <w:szCs w:val="24"/>
        </w:rPr>
        <w:t>董必武平时在延安的时候就穿着粗布衣生活也比较勤俭朴素，但到了武汉因</w:t>
      </w:r>
      <w:r>
        <w:rPr>
          <w:rFonts w:hint="eastAsia" w:ascii="宋体" w:hAnsi="宋体" w:cs="宋体"/>
          <w:sz w:val="24"/>
          <w:szCs w:val="24"/>
          <w:lang w:val="en-US" w:eastAsia="zh-CN"/>
        </w:rPr>
        <w:t>为要和昨天到这以及</w:t>
      </w:r>
      <w:r>
        <w:rPr>
          <w:rFonts w:ascii="宋体" w:hAnsi="宋体" w:eastAsia="宋体" w:cs="宋体"/>
          <w:sz w:val="24"/>
          <w:szCs w:val="24"/>
        </w:rPr>
        <w:t>社会人士打交道做工作，所以就需要换衣服。当时市面上比较好的礼帽需要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十</w:t>
      </w:r>
      <w:r>
        <w:rPr>
          <w:rFonts w:ascii="宋体" w:hAnsi="宋体" w:eastAsia="宋体" w:cs="宋体"/>
          <w:sz w:val="24"/>
          <w:szCs w:val="24"/>
        </w:rPr>
        <w:t>元才能卖一顶, 但董必武特意嘱咐工作人员买便宜的礼帽，皮鞋也是买了最便宜的，就是这样普通的一套衣服董必武也只是在迎送客人的时候穿戴一下，对于这种现象董必武身边的工作人员很不理解,他们觉得共产党人为什么就不能自己穿好一点，吃好一点呢?董必武就告诉他身边的工作人员说:“对于中国亿万人民的幸福来说，吃饭穿衣戴帽只是小事,能省一分钱就要剩一分钱”。</w:t>
      </w:r>
      <w:r>
        <w:rPr>
          <w:rFonts w:hint="eastAsia" w:ascii="宋体" w:hAnsi="宋体" w:cs="宋体"/>
          <w:sz w:val="24"/>
          <w:szCs w:val="24"/>
          <w:lang w:val="en-US" w:eastAsia="zh-CN"/>
        </w:rPr>
        <w:t>董必武同志的一生，是光辉的一生，是不断开拓前进的一生。他没有被旧的历史文化知识所束缚，没有被局部经验所限制，而是在马克思主义、毛泽东思想的科学理论指导下，把这些知识、经验提炼、升华为正确的思想原则，指导自己的革命行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1621A31"/>
    <w:rsid w:val="336235C9"/>
    <w:rsid w:val="422F168A"/>
    <w:rsid w:val="4B565C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42</TotalTime>
  <ScaleCrop>false</ScaleCrop>
  <LinksUpToDate>false</LinksUpToDate>
  <CharactersWithSpaces>135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86152</cp:lastModifiedBy>
  <dcterms:modified xsi:type="dcterms:W3CDTF">2021-03-26T13:13:54Z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