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学院：航海学院  年级与专业：19轮机工程  姓名：王权浩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1今年是十四五开局之年，我们也即将迎来建党一百周，请基于十四五规划和2035年远景目标纲要，谈一谈你想对14年后的你或者中国共产党说些什么？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宋体" w:cs="-webkit-standard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:</w:t>
      </w:r>
      <w:r>
        <w:rPr>
          <w:rFonts w:ascii="宋体" w:hAnsi="宋体" w:eastAsia="宋体" w:cs="宋体"/>
          <w:sz w:val="28"/>
          <w:szCs w:val="28"/>
        </w:rPr>
        <w:t>“十四五”规划，加强了党对一切工作的领导。从此次新冠肺炎疫情来看，我国能够在 较短时间内取得疫情防控的重大成果，并实现全面复工复产达产，经济迅速由负转正，其根 本就是坚持了中国共产党的坚强领导。回溯这些年的发展，也正是在党的领导下，我们才走过了改革开放不平凡的发展历程，实现了“强起来”的飞跃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</w:rPr>
        <w:t>这是保障我们从胜利走向胜利的核心所在。在未知的将来，虽然会不可避免地经历许多挫折，还会遇到重重的困难。但我坚信：我们党是经得起各种考验，勇于在困难和挫折中奋进的党!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也正是有了党得领导，才会有今天得幸福生活。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2C4A1A"/>
    <w:rsid w:val="571A4C42"/>
    <w:rsid w:val="7B4969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12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王公子</cp:lastModifiedBy>
  <dcterms:modified xsi:type="dcterms:W3CDTF">2021-03-26T12:59:31Z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87356DE6A947429B863E64E923A32295</vt:lpwstr>
  </property>
</Properties>
</file>