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第65期党的发展对象培训班第二次小组讨论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学院：文传学院   年级与专业：18广电    姓名：胡珂瑞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 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答</w:t>
      </w:r>
      <w:r>
        <w:rPr>
          <w:rFonts w:hint="default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: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 </w:t>
      </w:r>
    </w:p>
    <w:p>
      <w:pPr>
        <w:rPr>
          <w:rFonts w:hint="eastAsia"/>
        </w:rPr>
      </w:pPr>
      <w:r>
        <w:rPr>
          <w:rFonts w:hint="eastAsia"/>
        </w:rPr>
        <w:t>董必武，1886年生湖北黄安人。1911年</w:t>
      </w:r>
      <w:r>
        <w:rPr>
          <w:rFonts w:hint="eastAsia"/>
          <w:lang w:val="en-US" w:eastAsia="zh-CN"/>
        </w:rPr>
        <w:t>他</w:t>
      </w:r>
      <w:r>
        <w:rPr>
          <w:rFonts w:hint="eastAsia"/>
        </w:rPr>
        <w:t>参加了辛亥革命, 同年加入中国同盟会。1914年考入日本东京“私立日本大学”学习法律，在日本加入孙中山创建的中华革命党。1915年6月回国从事反袁活动，两次被捕入狱。1916年出狱后再度赴日本。1918年回国，参加护法运动。1919年在上海参加了五四运动。1920年秋在武汉建立共产主义小组。1921年7月出席中国共产党第一次全国代表大会，是武汉小组代表。随后建立和发展湖北省的党组织</w:t>
      </w:r>
      <w:r>
        <w:rPr>
          <w:rFonts w:hint="eastAsia"/>
          <w:lang w:eastAsia="zh-CN"/>
        </w:rPr>
        <w:t>。</w:t>
      </w:r>
      <w:r>
        <w:rPr>
          <w:rFonts w:hint="eastAsia"/>
        </w:rPr>
        <w:t>参加</w:t>
      </w:r>
      <w:r>
        <w:rPr>
          <w:rFonts w:hint="eastAsia"/>
          <w:lang w:val="en-US" w:eastAsia="zh-CN"/>
        </w:rPr>
        <w:t>过</w:t>
      </w:r>
      <w:r>
        <w:rPr>
          <w:rFonts w:hint="eastAsia"/>
        </w:rPr>
        <w:t>长征。到陕北后，任中共中央党校校长，陕甘宁边区政府代理主席。建国后，历任中央财经委员会主任，政务院副总理，政务院政法委员会主任，最高人民法院院长，全国政协副主席，中共中央监察委员会书记，中华人民共和国副主席、代理主席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我的感想：革命前辈是我们终身学习的榜样，</w:t>
      </w:r>
      <w:r>
        <w:t>我们必须学习</w:t>
      </w:r>
      <w:r>
        <w:rPr>
          <w:rFonts w:hint="eastAsia"/>
          <w:lang w:val="en-US" w:eastAsia="zh-CN"/>
        </w:rPr>
        <w:t>革命</w:t>
      </w:r>
      <w:r>
        <w:t>先辈们艰苦备斗的革命精神，深刻感受了先辈们在血与火的艰难岁月里铸就的敢于牺牲、无私奉献的革命精神，要把革命的优良传统和革命精神</w:t>
      </w:r>
      <w:r>
        <w:rPr>
          <w:rFonts w:hint="eastAsia"/>
          <w:lang w:val="en-US" w:eastAsia="zh-CN"/>
        </w:rPr>
        <w:t>传承下去</w:t>
      </w:r>
      <w:r>
        <w:t>，</w:t>
      </w:r>
      <w:r>
        <w:rPr>
          <w:rFonts w:hint="eastAsia"/>
          <w:lang w:val="en-US" w:eastAsia="zh-CN"/>
        </w:rPr>
        <w:t>让每一代人都能领略到革命前辈的风采</w:t>
      </w:r>
      <w:r>
        <w:t>，树立为党和人民</w:t>
      </w:r>
      <w:r>
        <w:rPr>
          <w:rFonts w:hint="eastAsia"/>
          <w:lang w:val="en-US" w:eastAsia="zh-CN"/>
        </w:rPr>
        <w:t>贡献一切、奋斗终生</w:t>
      </w:r>
      <w:r>
        <w:t>的思想，保持革命意志和坚韧的革命品格。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branded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randed">
    <w:panose1 w:val="02000500000000000000"/>
    <w:charset w:val="00"/>
    <w:family w:val="auto"/>
    <w:pitch w:val="default"/>
    <w:sig w:usb0="800000A7" w:usb1="5000004A" w:usb2="00000000" w:usb3="00000000" w:csb0="20000111" w:csb1="41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5B1D11"/>
    <w:rsid w:val="12E06E35"/>
    <w:rsid w:val="1F174C52"/>
    <w:rsid w:val="2C245071"/>
    <w:rsid w:val="40647C27"/>
    <w:rsid w:val="4257448A"/>
    <w:rsid w:val="6CBD770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Lines>0</Lines>
  <Paragraphs>15</Paragraphs>
  <TotalTime>8</TotalTime>
  <ScaleCrop>false</ScaleCrop>
  <LinksUpToDate>false</LinksUpToDate>
  <CharactersWithSpaces>135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Kery_</cp:lastModifiedBy>
  <dcterms:modified xsi:type="dcterms:W3CDTF">2021-03-26T12:35:41Z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6B4799429F0C4178B23E6946A83FCEB8</vt:lpwstr>
  </property>
</Properties>
</file>