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陈守仁商学院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default" w:hAnsi="仿宋_GB2312" w:cs="仿宋_GB2312"/>
          <w:sz w:val="32"/>
          <w:szCs w:val="32"/>
          <w:lang w:val="en-US" w:eastAsia="zh-CN"/>
        </w:rPr>
        <w:t>物流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姓名：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李招娣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/>
        </w:rPr>
        <w:t>1.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hint="default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/>
        </w:rPr>
        <w:t xml:space="preserve">  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行在路上的小小绿色梦想，只是盼望绿色生产生，活方式的一朵小小梦想浪花。提升生产生活绿色高质量水平，应以群众的美好向往为牵引，以科技创新为动力，通过多方努力、多策并举追求务实可行的推进。期盼我国“十四五”期间绿色生产生活方式有个大进展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default" w:ascii="仿宋_GB2312" w:hAnsi="仿宋_GB2312" w:cs="仿宋_GB2312"/>
          <w:sz w:val="24"/>
          <w:szCs w:val="24"/>
          <w:lang w:val="en-US"/>
        </w:rPr>
        <w:t xml:space="preserve">  在充满生机和活力的春季，两会在京顺利召开，梦想再次起航。两会的顺利召开吹响了“十四五”奋进的号角。在中国共产党的成立百年之际，两会高瞻远瞩总结过去经验、指导未来发展。我们要从中汲取力量，不断奋勇前行，才能不负人民重托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F10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342</Characters>
  <Paragraphs>15</Paragraphs>
  <TotalTime>0</TotalTime>
  <ScaleCrop>false</ScaleCrop>
  <LinksUpToDate>false</LinksUpToDate>
  <CharactersWithSpaces>350</CharactersWithSpaces>
  <Application>WPS Office_11.3.0.8508_F1E327BC-269C-435d-A152-05C5408002CA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everying  is  possible</cp:lastModifiedBy>
  <dcterms:modified xsi:type="dcterms:W3CDTF">2021-03-26T12:36:26Z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2052-11.3.0.8508</vt:lpwstr>
  </property>
</Properties>
</file>