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B215513" w14:textId="0A602342" w:rsidR="008F3AA4" w:rsidRDefault="007A4BD9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第65期党的发展对象培训班第</w:t>
      </w:r>
      <w:r w:rsidR="007816F3"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次小组讨论</w:t>
      </w:r>
    </w:p>
    <w:p w14:paraId="7E880908" w14:textId="5CCD0C88" w:rsidR="008F3AA4" w:rsidRDefault="007A4BD9" w:rsidP="007A4BD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学院：陈守仁商学院 年级与专业：1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级电子商务1班        姓名：苏明坤</w:t>
      </w:r>
    </w:p>
    <w:p w14:paraId="43CF733D" w14:textId="77777777" w:rsidR="008F3AA4" w:rsidRDefault="008F3AA4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0884C467" w14:textId="77777777" w:rsidR="008F3AA4" w:rsidRDefault="007A4BD9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1</w:t>
      </w: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、</w:t>
      </w: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 </w:t>
      </w:r>
      <w:r>
        <w:rPr>
          <w:rFonts w:eastAsia="-webkit-standard" w:cs="Calibri"/>
          <w:color w:val="000000"/>
          <w:kern w:val="0"/>
          <w:sz w:val="24"/>
          <w:lang w:bidi="ar"/>
        </w:rPr>
        <w:t>今年是十四五开局之年，我们也即将迎来建党一百周，请</w:t>
      </w:r>
      <w:proofErr w:type="gramStart"/>
      <w:r>
        <w:rPr>
          <w:rFonts w:eastAsia="-webkit-standard" w:cs="Calibri"/>
          <w:color w:val="000000"/>
          <w:kern w:val="0"/>
          <w:sz w:val="24"/>
          <w:lang w:bidi="ar"/>
        </w:rPr>
        <w:t>基于十四五</w:t>
      </w:r>
      <w:proofErr w:type="gramEnd"/>
      <w:r>
        <w:rPr>
          <w:rFonts w:eastAsia="-webkit-standard" w:cs="Calibri"/>
          <w:color w:val="000000"/>
          <w:kern w:val="0"/>
          <w:sz w:val="24"/>
          <w:lang w:bidi="ar"/>
        </w:rPr>
        <w:t>规划和</w:t>
      </w:r>
      <w:r>
        <w:rPr>
          <w:rFonts w:eastAsia="-webkit-standard" w:cs="Calibri"/>
          <w:color w:val="000000"/>
          <w:kern w:val="0"/>
          <w:sz w:val="24"/>
          <w:lang w:bidi="ar"/>
        </w:rPr>
        <w:t>2035</w:t>
      </w:r>
      <w:r>
        <w:rPr>
          <w:rFonts w:eastAsia="-webkit-standard" w:cs="Calibri"/>
          <w:color w:val="000000"/>
          <w:kern w:val="0"/>
          <w:sz w:val="24"/>
          <w:lang w:bidi="ar"/>
        </w:rPr>
        <w:t>年远景目标纲要，谈一谈你想对</w:t>
      </w:r>
      <w:r>
        <w:rPr>
          <w:rFonts w:eastAsia="-webkit-standard" w:cs="Calibri"/>
          <w:color w:val="000000"/>
          <w:kern w:val="0"/>
          <w:sz w:val="24"/>
          <w:lang w:bidi="ar"/>
        </w:rPr>
        <w:t>14</w:t>
      </w:r>
      <w:r>
        <w:rPr>
          <w:rFonts w:eastAsia="-webkit-standard" w:cs="Calibri"/>
          <w:color w:val="000000"/>
          <w:kern w:val="0"/>
          <w:sz w:val="24"/>
          <w:lang w:bidi="ar"/>
        </w:rPr>
        <w:t>年后的你或者中国共产党说些什么？</w:t>
      </w:r>
    </w:p>
    <w:p w14:paraId="1544D95F" w14:textId="77777777" w:rsidR="007A4BD9" w:rsidRDefault="007A4BD9" w:rsidP="007A4BD9">
      <w:pPr>
        <w:widowControl/>
        <w:rPr>
          <w:rFonts w:ascii="微软雅黑" w:eastAsia="微软雅黑" w:hAnsi="微软雅黑"/>
          <w:color w:val="666666"/>
          <w:sz w:val="23"/>
          <w:szCs w:val="23"/>
          <w:shd w:val="clear" w:color="auto" w:fill="FFFFFF"/>
        </w:rPr>
      </w:pP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 </w:t>
      </w:r>
      <w:r>
        <w:rPr>
          <w:rFonts w:ascii="-webkit-standard" w:eastAsia="-webkit-standard" w:hAnsi="-webkit-standard" w:cs="-webkit-standard" w:hint="eastAsia"/>
          <w:color w:val="000000"/>
          <w:kern w:val="0"/>
          <w:sz w:val="27"/>
          <w:szCs w:val="27"/>
          <w:lang w:bidi="ar"/>
        </w:rPr>
        <w:t>答</w:t>
      </w: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:</w:t>
      </w:r>
      <w:r w:rsidRPr="007A4BD9">
        <w:rPr>
          <w:rFonts w:ascii="微软雅黑" w:eastAsia="微软雅黑" w:hAnsi="微软雅黑" w:hint="eastAsia"/>
          <w:color w:val="666666"/>
          <w:sz w:val="23"/>
          <w:szCs w:val="23"/>
          <w:shd w:val="clear" w:color="auto" w:fill="FFFFFF"/>
        </w:rPr>
        <w:t xml:space="preserve"> </w:t>
      </w:r>
    </w:p>
    <w:p w14:paraId="603A699A" w14:textId="6FB531D0" w:rsidR="008F3AA4" w:rsidRPr="007A4BD9" w:rsidRDefault="007A4BD9" w:rsidP="007A4BD9">
      <w:pPr>
        <w:widowControl/>
        <w:ind w:firstLineChars="200" w:firstLine="540"/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</w:pPr>
      <w:r w:rsidRPr="007A4BD9"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党的十九届五中全会是我们党站在</w:t>
      </w:r>
      <w:r w:rsidRPr="007A4BD9">
        <w:rPr>
          <w:rFonts w:eastAsia="-webkit-standard" w:cs="Calibri"/>
          <w:color w:val="000000"/>
          <w:kern w:val="0"/>
          <w:sz w:val="27"/>
          <w:szCs w:val="27"/>
          <w:lang w:bidi="ar"/>
        </w:rPr>
        <w:t>“</w:t>
      </w:r>
      <w:r w:rsidRPr="007A4BD9"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两个一百年</w:t>
      </w:r>
      <w:r w:rsidRPr="007A4BD9">
        <w:rPr>
          <w:rFonts w:eastAsia="-webkit-standard" w:cs="Calibri"/>
          <w:color w:val="000000"/>
          <w:kern w:val="0"/>
          <w:sz w:val="27"/>
          <w:szCs w:val="27"/>
          <w:lang w:bidi="ar"/>
        </w:rPr>
        <w:t>”</w:t>
      </w:r>
      <w:r w:rsidRPr="007A4BD9"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历史交汇点上，对开启全面建设社会主义现代化国家新征程</w:t>
      </w:r>
      <w:proofErr w:type="gramStart"/>
      <w:r w:rsidRPr="007A4BD9"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作出</w:t>
      </w:r>
      <w:proofErr w:type="gramEnd"/>
      <w:r w:rsidRPr="007A4BD9"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战略决策的一次重要会议，具有里程碑意义。</w:t>
      </w:r>
    </w:p>
    <w:p w14:paraId="48935558" w14:textId="77777777" w:rsidR="007A4BD9" w:rsidRPr="007A4BD9" w:rsidRDefault="007A4BD9" w:rsidP="007A4BD9">
      <w:pPr>
        <w:pStyle w:val="a3"/>
        <w:shd w:val="clear" w:color="auto" w:fill="FFFFFF"/>
        <w:spacing w:before="225" w:beforeAutospacing="0" w:after="0" w:afterAutospacing="0"/>
        <w:ind w:firstLineChars="200" w:firstLine="540"/>
        <w:rPr>
          <w:rFonts w:ascii="-webkit-standard" w:eastAsia="-webkit-standard" w:hAnsi="-webkit-standard" w:cs="-webkit-standard"/>
          <w:color w:val="000000"/>
          <w:sz w:val="27"/>
          <w:szCs w:val="27"/>
          <w:lang w:bidi="ar"/>
        </w:rPr>
      </w:pPr>
      <w:r w:rsidRPr="007A4BD9">
        <w:rPr>
          <w:rFonts w:hint="eastAsia"/>
          <w:color w:val="000000"/>
          <w:sz w:val="27"/>
          <w:szCs w:val="27"/>
          <w:lang w:bidi="ar"/>
        </w:rPr>
        <w:t>今年，面对突如其来的新冠肺炎疫情，党和国家始终坚持稳中求进工作总基调，沉着有力应对各种风险挑战，统筹新冠肺炎疫情防控和经济社会发展工作，把人民生命安全和身体健康放在第一位，扎实做好</w:t>
      </w:r>
      <w:r w:rsidRPr="007A4BD9">
        <w:rPr>
          <w:rFonts w:ascii="Calibri" w:eastAsia="-webkit-standard" w:hAnsi="Calibri" w:cs="Calibri"/>
          <w:color w:val="000000"/>
          <w:sz w:val="27"/>
          <w:szCs w:val="27"/>
          <w:lang w:bidi="ar"/>
        </w:rPr>
        <w:t>“</w:t>
      </w:r>
      <w:r w:rsidRPr="007A4BD9">
        <w:rPr>
          <w:rFonts w:hint="eastAsia"/>
          <w:color w:val="000000"/>
          <w:sz w:val="27"/>
          <w:szCs w:val="27"/>
          <w:lang w:bidi="ar"/>
        </w:rPr>
        <w:t>六稳</w:t>
      </w:r>
      <w:r w:rsidRPr="007A4BD9">
        <w:rPr>
          <w:rFonts w:ascii="Calibri" w:eastAsia="-webkit-standard" w:hAnsi="Calibri" w:cs="Calibri"/>
          <w:color w:val="000000"/>
          <w:sz w:val="27"/>
          <w:szCs w:val="27"/>
          <w:lang w:bidi="ar"/>
        </w:rPr>
        <w:t>”</w:t>
      </w:r>
      <w:r w:rsidRPr="007A4BD9">
        <w:rPr>
          <w:rFonts w:hint="eastAsia"/>
          <w:color w:val="000000"/>
          <w:sz w:val="27"/>
          <w:szCs w:val="27"/>
          <w:lang w:bidi="ar"/>
        </w:rPr>
        <w:t>工作、全面落实</w:t>
      </w:r>
      <w:r w:rsidRPr="007A4BD9">
        <w:rPr>
          <w:rFonts w:ascii="Calibri" w:eastAsia="-webkit-standard" w:hAnsi="Calibri" w:cs="Calibri"/>
          <w:color w:val="000000"/>
          <w:sz w:val="27"/>
          <w:szCs w:val="27"/>
          <w:lang w:bidi="ar"/>
        </w:rPr>
        <w:t>“</w:t>
      </w:r>
      <w:r w:rsidRPr="007A4BD9">
        <w:rPr>
          <w:rFonts w:hint="eastAsia"/>
          <w:color w:val="000000"/>
          <w:sz w:val="27"/>
          <w:szCs w:val="27"/>
          <w:lang w:bidi="ar"/>
        </w:rPr>
        <w:t>六保</w:t>
      </w:r>
      <w:r w:rsidRPr="007A4BD9">
        <w:rPr>
          <w:rFonts w:ascii="Calibri" w:eastAsia="-webkit-standard" w:hAnsi="Calibri" w:cs="Calibri"/>
          <w:color w:val="000000"/>
          <w:sz w:val="27"/>
          <w:szCs w:val="27"/>
          <w:lang w:bidi="ar"/>
        </w:rPr>
        <w:t>”</w:t>
      </w:r>
      <w:r w:rsidRPr="007A4BD9">
        <w:rPr>
          <w:rFonts w:hint="eastAsia"/>
          <w:color w:val="000000"/>
          <w:sz w:val="27"/>
          <w:szCs w:val="27"/>
          <w:lang w:bidi="ar"/>
        </w:rPr>
        <w:t>任务，疫情防控工作取得重大战略成果，经济增长好于预期，人民生活得到有力保障，社会大局保持稳定，党和国家各项事业取得新的重大成就。因此，更加坚定了只有团结在以习近平总书记为核心的党中央周围，不忘初心、牢记使命，砥砺前行、开拓创新，我们就一定能够战胜前进道路上出现的各种艰难险阻。</w:t>
      </w:r>
    </w:p>
    <w:p w14:paraId="573DF213" w14:textId="77777777" w:rsidR="007A4BD9" w:rsidRPr="007A4BD9" w:rsidRDefault="007A4BD9" w:rsidP="007A4BD9">
      <w:pPr>
        <w:pStyle w:val="a3"/>
        <w:shd w:val="clear" w:color="auto" w:fill="FFFFFF"/>
        <w:spacing w:before="225" w:beforeAutospacing="0" w:after="0" w:afterAutospacing="0"/>
        <w:ind w:firstLineChars="200" w:firstLine="540"/>
        <w:rPr>
          <w:rFonts w:ascii="-webkit-standard" w:eastAsia="-webkit-standard" w:hAnsi="-webkit-standard" w:cs="-webkit-standard"/>
          <w:color w:val="000000"/>
          <w:sz w:val="27"/>
          <w:szCs w:val="27"/>
          <w:lang w:bidi="ar"/>
        </w:rPr>
      </w:pPr>
      <w:r w:rsidRPr="007A4BD9">
        <w:rPr>
          <w:rFonts w:hint="eastAsia"/>
          <w:color w:val="000000"/>
          <w:sz w:val="27"/>
          <w:szCs w:val="27"/>
          <w:lang w:bidi="ar"/>
        </w:rPr>
        <w:t>会议在全面总结我国</w:t>
      </w:r>
      <w:r w:rsidRPr="007A4BD9">
        <w:rPr>
          <w:rFonts w:ascii="Calibri" w:eastAsia="-webkit-standard" w:hAnsi="Calibri" w:cs="Calibri"/>
          <w:color w:val="000000"/>
          <w:sz w:val="27"/>
          <w:szCs w:val="27"/>
          <w:lang w:bidi="ar"/>
        </w:rPr>
        <w:t>“</w:t>
      </w:r>
      <w:r w:rsidRPr="007A4BD9">
        <w:rPr>
          <w:rFonts w:hint="eastAsia"/>
          <w:color w:val="000000"/>
          <w:sz w:val="27"/>
          <w:szCs w:val="27"/>
          <w:lang w:bidi="ar"/>
        </w:rPr>
        <w:t>十三五</w:t>
      </w:r>
      <w:r w:rsidRPr="007A4BD9">
        <w:rPr>
          <w:rFonts w:ascii="Calibri" w:eastAsia="-webkit-standard" w:hAnsi="Calibri" w:cs="Calibri"/>
          <w:color w:val="000000"/>
          <w:sz w:val="27"/>
          <w:szCs w:val="27"/>
          <w:lang w:bidi="ar"/>
        </w:rPr>
        <w:t>”</w:t>
      </w:r>
      <w:r w:rsidRPr="007A4BD9">
        <w:rPr>
          <w:rFonts w:hint="eastAsia"/>
          <w:color w:val="000000"/>
          <w:sz w:val="27"/>
          <w:szCs w:val="27"/>
          <w:lang w:bidi="ar"/>
        </w:rPr>
        <w:t>取得成就的同时，也提出了</w:t>
      </w:r>
      <w:r w:rsidRPr="007A4BD9">
        <w:rPr>
          <w:rFonts w:ascii="Calibri" w:eastAsia="-webkit-standard" w:hAnsi="Calibri" w:cs="Calibri"/>
          <w:color w:val="000000"/>
          <w:sz w:val="27"/>
          <w:szCs w:val="27"/>
          <w:lang w:bidi="ar"/>
        </w:rPr>
        <w:t>“</w:t>
      </w:r>
      <w:r w:rsidRPr="007A4BD9">
        <w:rPr>
          <w:rFonts w:hint="eastAsia"/>
          <w:color w:val="000000"/>
          <w:sz w:val="27"/>
          <w:szCs w:val="27"/>
          <w:lang w:bidi="ar"/>
        </w:rPr>
        <w:t>十四五</w:t>
      </w:r>
      <w:r w:rsidRPr="007A4BD9">
        <w:rPr>
          <w:rFonts w:ascii="Calibri" w:eastAsia="-webkit-standard" w:hAnsi="Calibri" w:cs="Calibri"/>
          <w:color w:val="000000"/>
          <w:sz w:val="27"/>
          <w:szCs w:val="27"/>
          <w:lang w:bidi="ar"/>
        </w:rPr>
        <w:t>”</w:t>
      </w:r>
      <w:r w:rsidRPr="007A4BD9">
        <w:rPr>
          <w:rFonts w:hint="eastAsia"/>
          <w:color w:val="000000"/>
          <w:sz w:val="27"/>
          <w:szCs w:val="27"/>
          <w:lang w:bidi="ar"/>
        </w:rPr>
        <w:t>时期经济社会发展主要目标，为全面建设社会主义现代化国家开好局、起好步。作为新时代的党员，我们要以此次会议为契机，以习近平新时代中国特色社会主义思想为指导，坚定决心，科学谋划，对照目标任务，</w:t>
      </w:r>
      <w:r w:rsidRPr="007A4BD9">
        <w:rPr>
          <w:rFonts w:hint="eastAsia"/>
          <w:color w:val="000000"/>
          <w:sz w:val="27"/>
          <w:szCs w:val="27"/>
          <w:lang w:bidi="ar"/>
        </w:rPr>
        <w:lastRenderedPageBreak/>
        <w:t>定向分析、科学查找，强弱项、补短板，强化责任担当，增强主动性和创造性，为建设社会主义现代化强国贡献自己的力量。</w:t>
      </w:r>
    </w:p>
    <w:p w14:paraId="53AC277C" w14:textId="4B62625E" w:rsidR="007A4BD9" w:rsidRPr="007A4BD9" w:rsidRDefault="007A4BD9" w:rsidP="007A4BD9">
      <w:pPr>
        <w:widowControl/>
        <w:ind w:firstLineChars="200" w:firstLine="540"/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</w:pPr>
      <w:r w:rsidRPr="007A4BD9"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全会提出，改善人民生活品质，提高社会建设水平。坚持把实现好、维护好、发展好最广大人民根本利益作为发展的出发点和落脚点，尽力而为、量力而行，健全基本公共服务体系，完善共建共治共享的社会治理制度，扎实推动共同富裕，不断增强人民群众获得感、幸福感、安全感，促进人的全面发展和社会全面进步。要提高人民收入水平，强化就业优先政策，建设高质量教育体系，健全多层次社会保障体系，全面推进健康中国建设，实施积极应对人口老龄化国家战略，加强和创新社会治理。不断创新公共服务提供方式，满足人民多层次多样化需求。要坚守底线、突出重点、完善制度、引导预期，深化民生保障领域体制改革，在确保基本公共服务沿着普惠性、保基本、均等化、可持续方向有效供给的基础上，重点推进公共服务提供方式创新。积极适应和引导不同社会群体多层次多样化的民生需求，在公共服务提供主体多元化、提供方式多样化上迈开新的步伐。鼓励支持社会力量兴办公益事业，推进非基本公共服务市场化改革，引入竞争机制，扩大购买服务，支持相关服务行业加快发展，培育形成新的经济增长点，改善社会消费预期，使民生改善和经济发展有效对接、良性循环、相得益彰，全面提高我国公共服务共建能力和共享水平。</w:t>
      </w:r>
    </w:p>
    <w:sectPr w:rsidR="007A4BD9" w:rsidRPr="007A4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Calibri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AA4"/>
    <w:rsid w:val="007816F3"/>
    <w:rsid w:val="007A4BD9"/>
    <w:rsid w:val="008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BC98C"/>
  <w15:docId w15:val="{657CC09F-4D92-4D11-94A8-854B8022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BD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3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王 者</cp:lastModifiedBy>
  <cp:revision>3</cp:revision>
  <dcterms:created xsi:type="dcterms:W3CDTF">2020-10-12T16:25:00Z</dcterms:created>
  <dcterms:modified xsi:type="dcterms:W3CDTF">2021-03-26T12:24:00Z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