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3B48E1" w14:textId="3D8AE263" w:rsidR="002F7B75" w:rsidRDefault="0081078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6D349F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5267C5CA" w14:textId="77777777" w:rsidR="002F7B75" w:rsidRDefault="002F7B7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21BBF5B" w14:textId="0A13A3AA" w:rsidR="002F7B75" w:rsidRPr="00810781" w:rsidRDefault="00810781" w:rsidP="00810781">
      <w:pPr>
        <w:rPr>
          <w:rFonts w:ascii="-webkit-standard" w:eastAsia="-webkit-standard" w:hAnsi="-webkit-standard" w:cs="-webkit-standard"/>
          <w:color w:val="000000"/>
          <w:sz w:val="24"/>
        </w:rPr>
      </w:pPr>
      <w:r w:rsidRPr="00810781">
        <w:rPr>
          <w:rFonts w:ascii="仿宋_GB2312" w:eastAsia="仿宋_GB2312" w:hAnsi="仿宋_GB2312" w:cs="仿宋_GB2312" w:hint="eastAsia"/>
          <w:sz w:val="24"/>
        </w:rPr>
        <w:t>学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院：资环学院 年级与专业：1</w:t>
      </w:r>
      <w:r w:rsidRPr="00810781">
        <w:rPr>
          <w:rFonts w:ascii="仿宋_GB2312" w:eastAsia="仿宋_GB2312" w:hAnsi="仿宋_GB2312" w:cs="仿宋_GB2312"/>
          <w:sz w:val="28"/>
          <w:szCs w:val="28"/>
        </w:rPr>
        <w:t>8</w:t>
      </w:r>
      <w:r w:rsidRPr="00810781">
        <w:rPr>
          <w:rFonts w:ascii="仿宋_GB2312" w:eastAsia="仿宋_GB2312" w:hAnsi="仿宋_GB2312" w:cs="仿宋_GB2312" w:hint="eastAsia"/>
          <w:sz w:val="28"/>
          <w:szCs w:val="28"/>
        </w:rPr>
        <w:t>人文地理与城乡规划 姓名：杨佳</w:t>
      </w:r>
      <w:proofErr w:type="gramStart"/>
      <w:r w:rsidRPr="00810781">
        <w:rPr>
          <w:rFonts w:ascii="仿宋_GB2312" w:eastAsia="仿宋_GB2312" w:hAnsi="仿宋_GB2312" w:cs="仿宋_GB2312" w:hint="eastAsia"/>
          <w:sz w:val="28"/>
          <w:szCs w:val="28"/>
        </w:rPr>
        <w:t>佳</w:t>
      </w:r>
      <w:proofErr w:type="gramEnd"/>
    </w:p>
    <w:p w14:paraId="2D88F242" w14:textId="77777777" w:rsidR="002F7B75" w:rsidRDefault="00810781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79C28C8A" w14:textId="77777777" w:rsidR="002F7B75" w:rsidRPr="006D349F" w:rsidRDefault="00810781">
      <w:pPr>
        <w:widowControl/>
        <w:rPr>
          <w:rFonts w:ascii="宋体" w:hAnsi="宋体" w:cs="Calibri"/>
          <w:b/>
          <w:bCs/>
          <w:color w:val="000000"/>
          <w:kern w:val="0"/>
          <w:sz w:val="28"/>
          <w:szCs w:val="28"/>
        </w:rPr>
      </w:pPr>
      <w:r w:rsidRPr="006D349F">
        <w:rPr>
          <w:rFonts w:ascii="宋体" w:hAnsi="宋体" w:cs="Calibri"/>
          <w:b/>
          <w:bCs/>
          <w:color w:val="000000"/>
          <w:kern w:val="0"/>
          <w:sz w:val="28"/>
          <w:szCs w:val="28"/>
        </w:rPr>
        <w:t>2、1921年建党的伟人有李汉俊、李达、张国焘、刘仁静、毛泽东、何叔衡、董必武等。试选一人，自选角度，说一说他们的生平故事，谈一谈你的感想。</w:t>
      </w:r>
    </w:p>
    <w:p w14:paraId="37967DAC" w14:textId="1834EB1D" w:rsidR="006D349F" w:rsidRPr="006D349F" w:rsidRDefault="00810781" w:rsidP="006D349F">
      <w:pPr>
        <w:widowControl/>
        <w:rPr>
          <w:rFonts w:ascii="宋体" w:hAnsi="宋体" w:cs="仿宋_GB2312"/>
          <w:b/>
          <w:bCs/>
          <w:sz w:val="28"/>
          <w:szCs w:val="28"/>
        </w:rPr>
      </w:pPr>
      <w:r w:rsidRPr="006D349F">
        <w:rPr>
          <w:rFonts w:ascii="宋体" w:hAnsi="宋体" w:cs="Calibri" w:hint="eastAsia"/>
          <w:b/>
          <w:bCs/>
          <w:color w:val="000000"/>
          <w:kern w:val="0"/>
          <w:sz w:val="28"/>
          <w:szCs w:val="28"/>
        </w:rPr>
        <w:t>答：</w:t>
      </w:r>
      <w:r w:rsidR="006D349F" w:rsidRPr="006D349F">
        <w:rPr>
          <w:rFonts w:ascii="宋体" w:hAnsi="宋体" w:cs="Calibri"/>
          <w:b/>
          <w:bCs/>
          <w:color w:val="000000"/>
          <w:kern w:val="0"/>
          <w:sz w:val="28"/>
          <w:szCs w:val="28"/>
        </w:rPr>
        <w:t>董必武</w:t>
      </w:r>
    </w:p>
    <w:p w14:paraId="656782B9" w14:textId="77777777" w:rsidR="006D349F" w:rsidRDefault="006D349F" w:rsidP="006D349F">
      <w:pPr>
        <w:widowControl/>
        <w:rPr>
          <w:rFonts w:ascii="宋体" w:hAnsi="宋体" w:cs="仿宋_GB2312"/>
          <w:b/>
          <w:bCs/>
          <w:sz w:val="28"/>
          <w:szCs w:val="28"/>
        </w:rPr>
      </w:pPr>
      <w:r w:rsidRPr="006D349F">
        <w:rPr>
          <w:rFonts w:ascii="宋体" w:hAnsi="宋体" w:cs="仿宋_GB2312" w:hint="eastAsia"/>
          <w:b/>
          <w:bCs/>
          <w:sz w:val="28"/>
          <w:szCs w:val="28"/>
        </w:rPr>
        <w:t>生平故事：</w:t>
      </w:r>
    </w:p>
    <w:p w14:paraId="32CF3427" w14:textId="50A502C1" w:rsidR="002F7B75" w:rsidRDefault="006D349F" w:rsidP="006D349F">
      <w:pPr>
        <w:widowControl/>
        <w:ind w:firstLineChars="200" w:firstLine="560"/>
        <w:rPr>
          <w:rFonts w:ascii="宋体" w:hAnsi="宋体" w:cs="仿宋_GB2312"/>
          <w:sz w:val="28"/>
          <w:szCs w:val="28"/>
        </w:rPr>
      </w:pPr>
      <w:r w:rsidRPr="006D349F">
        <w:rPr>
          <w:rFonts w:ascii="宋体" w:hAnsi="宋体" w:cs="仿宋_GB2312" w:hint="eastAsia"/>
          <w:sz w:val="28"/>
          <w:szCs w:val="28"/>
        </w:rPr>
        <w:t>1958年初春的一天晚饭时，还在读初中的女儿董楚青养成了一种不好的吃饭习惯。吃饭时，董楚青急于扒饭，三扒</w:t>
      </w:r>
      <w:proofErr w:type="gramStart"/>
      <w:r w:rsidRPr="006D349F">
        <w:rPr>
          <w:rFonts w:ascii="宋体" w:hAnsi="宋体" w:cs="仿宋_GB2312" w:hint="eastAsia"/>
          <w:sz w:val="28"/>
          <w:szCs w:val="28"/>
        </w:rPr>
        <w:t>两赶地</w:t>
      </w:r>
      <w:proofErr w:type="gramEnd"/>
      <w:r w:rsidRPr="006D349F">
        <w:rPr>
          <w:rFonts w:ascii="宋体" w:hAnsi="宋体" w:cs="仿宋_GB2312" w:hint="eastAsia"/>
          <w:sz w:val="28"/>
          <w:szCs w:val="28"/>
        </w:rPr>
        <w:t>吃完了，掉了不少饭粒在桌上。</w:t>
      </w:r>
      <w:proofErr w:type="gramStart"/>
      <w:r w:rsidRPr="006D349F">
        <w:rPr>
          <w:rFonts w:ascii="宋体" w:hAnsi="宋体" w:cs="仿宋_GB2312" w:hint="eastAsia"/>
          <w:sz w:val="28"/>
          <w:szCs w:val="28"/>
        </w:rPr>
        <w:t>小楚青丢碗</w:t>
      </w:r>
      <w:proofErr w:type="gramEnd"/>
      <w:r w:rsidRPr="006D349F">
        <w:rPr>
          <w:rFonts w:ascii="宋体" w:hAnsi="宋体" w:cs="仿宋_GB2312" w:hint="eastAsia"/>
          <w:sz w:val="28"/>
          <w:szCs w:val="28"/>
        </w:rPr>
        <w:t>就想跑，结果被董老叫住。“ 你看看，你看看。”董老连连说道。年岁还小的女儿楚青茫然不知所措,怔怔地望着饭粒，</w:t>
      </w:r>
      <w:proofErr w:type="gramStart"/>
      <w:r w:rsidRPr="006D349F">
        <w:rPr>
          <w:rFonts w:ascii="宋体" w:hAnsi="宋体" w:cs="仿宋_GB2312" w:hint="eastAsia"/>
          <w:sz w:val="28"/>
          <w:szCs w:val="28"/>
        </w:rPr>
        <w:t>默不作声</w:t>
      </w:r>
      <w:proofErr w:type="gramEnd"/>
      <w:r w:rsidRPr="006D349F">
        <w:rPr>
          <w:rFonts w:ascii="宋体" w:hAnsi="宋体" w:cs="仿宋_GB2312" w:hint="eastAsia"/>
          <w:sz w:val="28"/>
          <w:szCs w:val="28"/>
        </w:rPr>
        <w:t>。</w:t>
      </w:r>
      <w:proofErr w:type="gramStart"/>
      <w:r w:rsidRPr="006D349F">
        <w:rPr>
          <w:rFonts w:ascii="宋体" w:hAnsi="宋体" w:cs="仿宋_GB2312" w:hint="eastAsia"/>
          <w:sz w:val="28"/>
          <w:szCs w:val="28"/>
        </w:rPr>
        <w:t>一生惯读诗书</w:t>
      </w:r>
      <w:proofErr w:type="gramEnd"/>
      <w:r w:rsidRPr="006D349F">
        <w:rPr>
          <w:rFonts w:ascii="宋体" w:hAnsi="宋体" w:cs="仿宋_GB2312" w:hint="eastAsia"/>
          <w:sz w:val="28"/>
          <w:szCs w:val="28"/>
        </w:rPr>
        <w:t>的董老马上联想起古老的“锄禾日当午”诗句，绘声绘色地对女儿说道</w:t>
      </w:r>
      <w:r>
        <w:rPr>
          <w:rFonts w:ascii="宋体" w:hAnsi="宋体" w:cs="仿宋_GB2312" w:hint="eastAsia"/>
          <w:sz w:val="28"/>
          <w:szCs w:val="28"/>
        </w:rPr>
        <w:t>：</w:t>
      </w:r>
      <w:r w:rsidRPr="006D349F">
        <w:rPr>
          <w:rFonts w:ascii="宋体" w:hAnsi="宋体" w:cs="仿宋_GB2312" w:hint="eastAsia"/>
          <w:sz w:val="28"/>
          <w:szCs w:val="28"/>
        </w:rPr>
        <w:t>“碗里、桌上有多少饭粒?‘谁知盘中餐， 粒粒皆辛苦’啊，粒粒不能丢啊。”接着又严肃地说</w:t>
      </w:r>
      <w:r>
        <w:rPr>
          <w:rFonts w:ascii="宋体" w:hAnsi="宋体" w:cs="仿宋_GB2312" w:hint="eastAsia"/>
          <w:sz w:val="28"/>
          <w:szCs w:val="28"/>
        </w:rPr>
        <w:t>：</w:t>
      </w:r>
      <w:r w:rsidRPr="006D349F">
        <w:rPr>
          <w:rFonts w:ascii="宋体" w:hAnsi="宋体" w:cs="仿宋_GB2312" w:hint="eastAsia"/>
          <w:sz w:val="28"/>
          <w:szCs w:val="28"/>
        </w:rPr>
        <w:t>“拣起来吃了</w:t>
      </w:r>
      <w:r>
        <w:rPr>
          <w:rFonts w:ascii="宋体" w:hAnsi="宋体" w:cs="仿宋_GB2312" w:hint="eastAsia"/>
          <w:sz w:val="28"/>
          <w:szCs w:val="28"/>
        </w:rPr>
        <w:t>。</w:t>
      </w:r>
      <w:r w:rsidRPr="006D349F">
        <w:rPr>
          <w:rFonts w:ascii="宋体" w:hAnsi="宋体" w:cs="仿宋_GB2312" w:hint="eastAsia"/>
          <w:sz w:val="28"/>
          <w:szCs w:val="28"/>
        </w:rPr>
        <w:t>”此后，女儿楚青再也不浪费粮食了。</w:t>
      </w:r>
    </w:p>
    <w:p w14:paraId="08C87569" w14:textId="77777777" w:rsidR="006D349F" w:rsidRDefault="006D349F" w:rsidP="006D349F">
      <w:pPr>
        <w:widowControl/>
        <w:rPr>
          <w:rFonts w:ascii="宋体" w:hAnsi="宋体" w:cs="仿宋_GB2312"/>
          <w:b/>
          <w:bCs/>
          <w:sz w:val="28"/>
          <w:szCs w:val="28"/>
        </w:rPr>
      </w:pPr>
      <w:r w:rsidRPr="006D349F">
        <w:rPr>
          <w:rFonts w:ascii="宋体" w:hAnsi="宋体" w:cs="仿宋_GB2312" w:hint="eastAsia"/>
          <w:b/>
          <w:bCs/>
          <w:sz w:val="28"/>
          <w:szCs w:val="28"/>
        </w:rPr>
        <w:t>感想：</w:t>
      </w:r>
    </w:p>
    <w:p w14:paraId="49604798" w14:textId="3AB5E67B" w:rsidR="006D349F" w:rsidRPr="006D349F" w:rsidRDefault="006D349F" w:rsidP="006D349F">
      <w:pPr>
        <w:widowControl/>
        <w:ind w:firstLineChars="200" w:firstLine="560"/>
        <w:rPr>
          <w:rFonts w:ascii="宋体" w:hAnsi="宋体" w:cs="仿宋_GB2312" w:hint="eastAsia"/>
          <w:sz w:val="28"/>
          <w:szCs w:val="28"/>
        </w:rPr>
      </w:pPr>
      <w:r w:rsidRPr="006D349F">
        <w:rPr>
          <w:rFonts w:ascii="宋体" w:hAnsi="宋体" w:cs="仿宋_GB2312" w:hint="eastAsia"/>
          <w:sz w:val="28"/>
          <w:szCs w:val="28"/>
        </w:rPr>
        <w:t>董必武是中国共产党的主要创始人之一，著名的革命家。</w:t>
      </w:r>
      <w:r>
        <w:rPr>
          <w:rFonts w:ascii="宋体" w:hAnsi="宋体" w:cs="仿宋_GB2312" w:hint="eastAsia"/>
          <w:sz w:val="28"/>
          <w:szCs w:val="28"/>
        </w:rPr>
        <w:t>他注重对子女的教育，家风是为人真诚、忠诚、勤俭、好学，子女很好的继承了，董必武对子女的教育也是我们应该学习的，身为入党积极分子，我们应该具备这些优良品质，努力向党组织靠近。</w:t>
      </w:r>
    </w:p>
    <w:sectPr w:rsidR="006D349F" w:rsidRPr="006D3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75"/>
    <w:rsid w:val="002F7B75"/>
    <w:rsid w:val="006D349F"/>
    <w:rsid w:val="0081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4464C"/>
  <w15:docId w15:val="{4E21235D-B96F-4622-AE4F-E511572B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杨 佳佳</cp:lastModifiedBy>
  <cp:revision>3</cp:revision>
  <dcterms:created xsi:type="dcterms:W3CDTF">2021-03-25T06:43:00Z</dcterms:created>
  <dcterms:modified xsi:type="dcterms:W3CDTF">2021-03-26T11:21:00Z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