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firstLine="0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第65期党的发展对象培训班第二次小组讨论</w:t>
      </w:r>
    </w:p>
    <w:p>
      <w:pPr>
        <w:numPr>
          <w:ilvl w:val="0"/>
          <w:numId w:val="0"/>
        </w:numPr>
        <w:ind w:left="0" w:firstLine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学院：应用科技（航海）学院    年级与专业：19级汽车服务工程 姓名：李爽</w:t>
      </w:r>
    </w:p>
    <w:p>
      <w:pPr>
        <w:numPr>
          <w:ilvl w:val="0"/>
          <w:numId w:val="0"/>
        </w:numPr>
        <w:ind w:left="0" w:firstLine="0"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0" w:firstLine="0"/>
        <w:rPr>
          <w:rFonts w:hint="eastAsia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1、</w:t>
      </w:r>
      <w:r>
        <w:rPr>
          <w:rFonts w:hint="eastAsia"/>
          <w:sz w:val="32"/>
          <w:szCs w:val="40"/>
          <w:lang w:val="en-US" w:eastAsia="zh-CN"/>
        </w:rPr>
        <w:t>今年是十四五开局之年，我们也即将迎来建党一百周，</w:t>
      </w:r>
      <w:bookmarkStart w:id="0" w:name="_GoBack"/>
      <w:r>
        <w:rPr>
          <w:rFonts w:hint="eastAsia"/>
          <w:sz w:val="32"/>
          <w:szCs w:val="40"/>
          <w:lang w:val="en-US" w:eastAsia="zh-CN"/>
        </w:rPr>
        <w:t>请基于十四五规划和2035年远景目标纲要，谈一谈你想对</w:t>
      </w:r>
      <w:bookmarkEnd w:id="0"/>
      <w:r>
        <w:rPr>
          <w:rFonts w:hint="eastAsia"/>
          <w:sz w:val="32"/>
          <w:szCs w:val="40"/>
          <w:lang w:val="en-US" w:eastAsia="zh-CN"/>
        </w:rPr>
        <w:t>14年后的你或者中国共产党说些什么？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答</w:t>
      </w:r>
      <w:r>
        <w:rPr>
          <w:rFonts w:hint="default"/>
          <w:sz w:val="28"/>
          <w:szCs w:val="28"/>
          <w:lang w:val="en-US" w:eastAsia="zh-CN"/>
        </w:rPr>
        <w:t>:今年是“十四五”开局之年，也是我们党成立100周年。做好今年经济社会发展工作、迈好“十四五”时期我国发展第一步至关重要。第一步要迈准迈稳，迈出新气象，迈出新成效。要把个人理想与祖国前途、民族命运联系起来。在中国人的精神谱系里，个人与国家从来都是密不可分的，个人前途和国家命运从来都是相辅相成、有机统一的。如果个人理想脱离了国家发展，就会迷失方向、偏离航道；如果国家发展离开了个人努力，就会流于空谈、失去根基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7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330</Characters>
  <Paragraphs>8</Paragraphs>
  <TotalTime>26</TotalTime>
  <ScaleCrop>false</ScaleCrop>
  <LinksUpToDate>false</LinksUpToDate>
  <CharactersWithSpaces>335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2021-03-19T08:45:00Z</dcterms:created>
  <dc:creator>青</dc:creator>
  <cp:lastModifiedBy>lishuang</cp:lastModifiedBy>
  <dcterms:modified xsi:type="dcterms:W3CDTF">2021-03-26T10:16:01Z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