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2D47E3" w14:textId="77777777" w:rsidR="00950E46" w:rsidRDefault="00EE47E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期党的发展对象培训班第一次小组讨论</w:t>
      </w:r>
    </w:p>
    <w:p w14:paraId="142BBFDC" w14:textId="77777777" w:rsidR="00950E46" w:rsidRDefault="00950E46">
      <w:pPr>
        <w:ind w:firstLineChars="1100" w:firstLine="3520"/>
        <w:rPr>
          <w:rFonts w:ascii="仿宋_GB2312" w:eastAsia="仿宋_GB2312" w:hAnsi="仿宋_GB2312" w:cs="仿宋_GB2312"/>
          <w:sz w:val="32"/>
          <w:szCs w:val="32"/>
        </w:rPr>
      </w:pPr>
    </w:p>
    <w:p w14:paraId="2D5EFF32" w14:textId="24461E30" w:rsidR="0027005F" w:rsidRDefault="00EE47E7">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27005F">
        <w:rPr>
          <w:rFonts w:ascii="仿宋_GB2312" w:eastAsia="仿宋_GB2312" w:hAnsi="仿宋_GB2312" w:cs="仿宋_GB2312" w:hint="eastAsia"/>
          <w:sz w:val="32"/>
          <w:szCs w:val="32"/>
        </w:rPr>
        <w:t>数学与计算机</w:t>
      </w:r>
      <w:r>
        <w:rPr>
          <w:rFonts w:ascii="仿宋_GB2312" w:eastAsia="仿宋_GB2312" w:hAnsi="仿宋_GB2312" w:cs="仿宋_GB2312" w:hint="eastAsia"/>
          <w:sz w:val="32"/>
          <w:szCs w:val="32"/>
        </w:rPr>
        <w:t>科学</w:t>
      </w:r>
      <w:r w:rsidR="0027005F">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 xml:space="preserve">           </w:t>
      </w:r>
    </w:p>
    <w:p w14:paraId="357AB410" w14:textId="77777777" w:rsidR="0027005F" w:rsidRDefault="00EE47E7">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年级与专业：</w:t>
      </w:r>
      <w:r w:rsidR="0027005F">
        <w:rPr>
          <w:rFonts w:ascii="仿宋_GB2312" w:eastAsia="仿宋_GB2312" w:hAnsi="仿宋_GB2312" w:cs="仿宋_GB2312" w:hint="eastAsia"/>
          <w:sz w:val="32"/>
          <w:szCs w:val="32"/>
        </w:rPr>
        <w:t>1</w:t>
      </w:r>
      <w:r w:rsidR="0027005F">
        <w:rPr>
          <w:rFonts w:ascii="仿宋_GB2312" w:eastAsia="仿宋_GB2312" w:hAnsi="仿宋_GB2312" w:cs="仿宋_GB2312"/>
          <w:sz w:val="32"/>
          <w:szCs w:val="32"/>
        </w:rPr>
        <w:t>8</w:t>
      </w:r>
      <w:r w:rsidR="0027005F">
        <w:rPr>
          <w:rFonts w:ascii="仿宋_GB2312" w:eastAsia="仿宋_GB2312" w:hAnsi="仿宋_GB2312" w:cs="仿宋_GB2312" w:hint="eastAsia"/>
          <w:sz w:val="32"/>
          <w:szCs w:val="32"/>
        </w:rPr>
        <w:t>级计算机科学与技术</w:t>
      </w:r>
      <w:r>
        <w:rPr>
          <w:rFonts w:ascii="仿宋_GB2312" w:eastAsia="仿宋_GB2312" w:hAnsi="仿宋_GB2312" w:cs="仿宋_GB2312" w:hint="eastAsia"/>
          <w:sz w:val="32"/>
          <w:szCs w:val="32"/>
        </w:rPr>
        <w:t xml:space="preserve">        </w:t>
      </w:r>
    </w:p>
    <w:p w14:paraId="6D6C2014" w14:textId="3F5A8CF3" w:rsidR="00950E46" w:rsidRDefault="00EE47E7">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sidR="0027005F">
        <w:rPr>
          <w:rFonts w:ascii="仿宋_GB2312" w:eastAsia="仿宋_GB2312" w:hAnsi="仿宋_GB2312" w:cs="仿宋_GB2312" w:hint="eastAsia"/>
          <w:sz w:val="32"/>
          <w:szCs w:val="32"/>
        </w:rPr>
        <w:t>石双瑾</w:t>
      </w:r>
    </w:p>
    <w:p w14:paraId="68179234" w14:textId="77777777" w:rsidR="00950E46" w:rsidRDefault="00950E46">
      <w:pPr>
        <w:ind w:firstLineChars="100" w:firstLine="320"/>
        <w:rPr>
          <w:rFonts w:ascii="仿宋_GB2312" w:eastAsia="仿宋_GB2312" w:hAnsi="仿宋_GB2312" w:cs="仿宋_GB2312"/>
          <w:sz w:val="32"/>
          <w:szCs w:val="32"/>
        </w:rPr>
      </w:pPr>
    </w:p>
    <w:p w14:paraId="6B50C74E" w14:textId="77777777" w:rsidR="00950E46" w:rsidRDefault="00EE47E7">
      <w:pPr>
        <w:widowControl/>
        <w:rPr>
          <w:rFonts w:ascii="-webkit-standard" w:eastAsia="-webkit-standard" w:hAnsi="-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今年是十四五开局之年，我们也即将迎来建党一百周，请基于十四五规划和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14:paraId="7EF50DF9" w14:textId="77777777" w:rsidR="00EC60F4" w:rsidRDefault="00EE47E7">
      <w:pPr>
        <w:widowControl/>
        <w:rPr>
          <w:color w:val="333333"/>
          <w:szCs w:val="21"/>
          <w:shd w:val="clear" w:color="auto" w:fill="FFFFFF"/>
        </w:rPr>
      </w:pPr>
      <w:r>
        <w:rPr>
          <w:rFonts w:ascii="-webkit-standard" w:eastAsia="-webkit-standard" w:hAnsi="-webkit-standard" w:cs="-webkit-standard"/>
          <w:color w:val="000000"/>
          <w:kern w:val="0"/>
          <w:sz w:val="27"/>
          <w:szCs w:val="27"/>
          <w:lang w:bidi="ar"/>
        </w:rPr>
        <w:t> </w:t>
      </w:r>
      <w:r>
        <w:rPr>
          <w:rFonts w:ascii="-webkit-standard" w:eastAsia="-webkit-standard" w:hAnsi="-webkit-standard" w:cs="-webkit-standard"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r w:rsidR="0027005F" w:rsidRPr="0027005F">
        <w:rPr>
          <w:rFonts w:hint="eastAsia"/>
          <w:color w:val="333333"/>
          <w:szCs w:val="21"/>
          <w:shd w:val="clear" w:color="auto" w:fill="FFFFFF"/>
        </w:rPr>
        <w:t xml:space="preserve"> </w:t>
      </w:r>
    </w:p>
    <w:p w14:paraId="14FAE331" w14:textId="426D8787" w:rsidR="00950E46" w:rsidRDefault="0027005F" w:rsidP="00EC60F4">
      <w:pPr>
        <w:widowControl/>
        <w:ind w:firstLineChars="200" w:firstLine="420"/>
        <w:rPr>
          <w:rFonts w:ascii="-webkit-standard" w:eastAsia="-webkit-standard" w:hAnsi="-webkit-standard" w:cs="-webkit-standard"/>
          <w:color w:val="000000"/>
          <w:sz w:val="27"/>
          <w:szCs w:val="27"/>
        </w:rPr>
      </w:pPr>
      <w:r>
        <w:rPr>
          <w:rFonts w:hint="eastAsia"/>
          <w:color w:val="333333"/>
          <w:szCs w:val="21"/>
          <w:shd w:val="clear" w:color="auto" w:fill="FFFFFF"/>
        </w:rPr>
        <w:t>从</w:t>
      </w:r>
      <w:r>
        <w:rPr>
          <w:rFonts w:hint="eastAsia"/>
          <w:color w:val="333333"/>
          <w:szCs w:val="21"/>
          <w:shd w:val="clear" w:color="auto" w:fill="FFFFFF"/>
        </w:rPr>
        <w:t>“人民日报”微博为“十四五”规划纲要“划重点”</w:t>
      </w:r>
      <w:r>
        <w:rPr>
          <w:rFonts w:hint="eastAsia"/>
          <w:color w:val="333333"/>
          <w:szCs w:val="21"/>
          <w:shd w:val="clear" w:color="auto" w:fill="FFFFFF"/>
        </w:rPr>
        <w:t>可以看出有这些</w:t>
      </w:r>
      <w:r>
        <w:rPr>
          <w:rFonts w:hint="eastAsia"/>
          <w:color w:val="333333"/>
          <w:szCs w:val="21"/>
          <w:shd w:val="clear" w:color="auto" w:fill="FFFFFF"/>
        </w:rPr>
        <w:t>高频词：发展，出现</w:t>
      </w:r>
      <w:r>
        <w:rPr>
          <w:rFonts w:hint="eastAsia"/>
          <w:color w:val="333333"/>
          <w:szCs w:val="21"/>
          <w:shd w:val="clear" w:color="auto" w:fill="FFFFFF"/>
        </w:rPr>
        <w:t>468</w:t>
      </w:r>
      <w:r>
        <w:rPr>
          <w:rFonts w:hint="eastAsia"/>
          <w:color w:val="333333"/>
          <w:szCs w:val="21"/>
          <w:shd w:val="clear" w:color="auto" w:fill="FFFFFF"/>
        </w:rPr>
        <w:t>次；建设，出现</w:t>
      </w:r>
      <w:r>
        <w:rPr>
          <w:rFonts w:hint="eastAsia"/>
          <w:color w:val="333333"/>
          <w:szCs w:val="21"/>
          <w:shd w:val="clear" w:color="auto" w:fill="FFFFFF"/>
        </w:rPr>
        <w:t>349</w:t>
      </w:r>
      <w:r>
        <w:rPr>
          <w:rFonts w:hint="eastAsia"/>
          <w:color w:val="333333"/>
          <w:szCs w:val="21"/>
          <w:shd w:val="clear" w:color="auto" w:fill="FFFFFF"/>
        </w:rPr>
        <w:t>次；制度，出现</w:t>
      </w:r>
      <w:r>
        <w:rPr>
          <w:rFonts w:hint="eastAsia"/>
          <w:color w:val="333333"/>
          <w:szCs w:val="21"/>
          <w:shd w:val="clear" w:color="auto" w:fill="FFFFFF"/>
        </w:rPr>
        <w:t>206</w:t>
      </w:r>
      <w:r>
        <w:rPr>
          <w:rFonts w:hint="eastAsia"/>
          <w:color w:val="333333"/>
          <w:szCs w:val="21"/>
          <w:shd w:val="clear" w:color="auto" w:fill="FFFFFF"/>
        </w:rPr>
        <w:t>次；安全，出现</w:t>
      </w:r>
      <w:r>
        <w:rPr>
          <w:rFonts w:hint="eastAsia"/>
          <w:color w:val="333333"/>
          <w:szCs w:val="21"/>
          <w:shd w:val="clear" w:color="auto" w:fill="FFFFFF"/>
        </w:rPr>
        <w:t>175</w:t>
      </w:r>
      <w:r>
        <w:rPr>
          <w:rFonts w:hint="eastAsia"/>
          <w:color w:val="333333"/>
          <w:szCs w:val="21"/>
          <w:shd w:val="clear" w:color="auto" w:fill="FFFFFF"/>
        </w:rPr>
        <w:t>次；产业，出现</w:t>
      </w:r>
      <w:r>
        <w:rPr>
          <w:rFonts w:hint="eastAsia"/>
          <w:color w:val="333333"/>
          <w:szCs w:val="21"/>
          <w:shd w:val="clear" w:color="auto" w:fill="FFFFFF"/>
        </w:rPr>
        <w:t>166</w:t>
      </w:r>
      <w:r>
        <w:rPr>
          <w:rFonts w:hint="eastAsia"/>
          <w:color w:val="333333"/>
          <w:szCs w:val="21"/>
          <w:shd w:val="clear" w:color="auto" w:fill="FFFFFF"/>
        </w:rPr>
        <w:t>次</w:t>
      </w:r>
      <w:r>
        <w:rPr>
          <w:rFonts w:hint="eastAsia"/>
          <w:color w:val="333333"/>
          <w:szCs w:val="21"/>
          <w:shd w:val="clear" w:color="auto" w:fill="FFFFFF"/>
        </w:rPr>
        <w:t>；这些关键词都充分体现了党对国家清晰的战略规划——要基于在社会主义的制度下努力发展打造出属于我们独特的民族品牌，在确保国家安全稳定的情况下努力</w:t>
      </w:r>
      <w:r w:rsidR="00EC60F4">
        <w:rPr>
          <w:rFonts w:hint="eastAsia"/>
          <w:color w:val="333333"/>
          <w:szCs w:val="21"/>
          <w:shd w:val="clear" w:color="auto" w:fill="FFFFFF"/>
        </w:rPr>
        <w:t>创新。所以在十四年后，我们的国家一定有了自己强有力的独特产业，能够不受制于人，能够和任何国家用平等友善的态度进行对话，所以我想对十四年之后的自己说，很荣幸作为一个优秀的共产党员见证国家，民族的大发展！</w:t>
      </w:r>
    </w:p>
    <w:p w14:paraId="77EA78FB" w14:textId="77777777" w:rsidR="00950E46" w:rsidRDefault="00EE47E7">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79303F80" w14:textId="77777777" w:rsidR="00950E46" w:rsidRDefault="00EE47E7">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4B00F754" w14:textId="77777777" w:rsidR="00950E46" w:rsidRDefault="00EE47E7">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7F1D25A8" w14:textId="77777777" w:rsidR="00950E46" w:rsidRDefault="00EE47E7">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1C3A9D90" w14:textId="77777777" w:rsidR="00950E46" w:rsidRDefault="00EE47E7">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0FBB56C9" w14:textId="77777777" w:rsidR="00950E46" w:rsidRDefault="00EE47E7">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20FD1CB6" w14:textId="77777777" w:rsidR="00950E46" w:rsidRDefault="00EE47E7">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294334BB" w14:textId="77777777" w:rsidR="00950E46" w:rsidRDefault="00EE47E7">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124AAFC5" w14:textId="77777777" w:rsidR="00950E46" w:rsidRDefault="00EE47E7">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5645D721" w14:textId="77777777" w:rsidR="00950E46" w:rsidRDefault="00950E46">
      <w:pPr>
        <w:rPr>
          <w:rFonts w:ascii="仿宋_GB2312" w:eastAsia="仿宋_GB2312" w:hAnsi="仿宋_GB2312" w:cs="仿宋_GB2312"/>
          <w:sz w:val="32"/>
          <w:szCs w:val="32"/>
        </w:rPr>
      </w:pPr>
    </w:p>
    <w:p w14:paraId="505B0087" w14:textId="77777777" w:rsidR="00950E46" w:rsidRDefault="00950E46">
      <w:pPr>
        <w:rPr>
          <w:rFonts w:ascii="仿宋_GB2312" w:eastAsia="仿宋_GB2312" w:hAnsi="仿宋_GB2312" w:cs="仿宋_GB2312"/>
          <w:sz w:val="32"/>
          <w:szCs w:val="32"/>
        </w:rPr>
      </w:pPr>
    </w:p>
    <w:p w14:paraId="4E301854" w14:textId="77777777" w:rsidR="00950E46" w:rsidRDefault="00950E46">
      <w:pPr>
        <w:rPr>
          <w:rFonts w:ascii="仿宋_GB2312" w:eastAsia="仿宋_GB2312" w:hAnsi="仿宋_GB2312" w:cs="仿宋_GB2312"/>
          <w:sz w:val="32"/>
          <w:szCs w:val="32"/>
        </w:rPr>
      </w:pPr>
    </w:p>
    <w:p w14:paraId="26222DD4" w14:textId="77777777" w:rsidR="00950E46" w:rsidRDefault="00950E46">
      <w:pPr>
        <w:rPr>
          <w:rFonts w:ascii="仿宋_GB2312" w:eastAsia="仿宋_GB2312" w:hAnsi="仿宋_GB2312" w:cs="仿宋_GB2312"/>
          <w:sz w:val="32"/>
          <w:szCs w:val="32"/>
        </w:rPr>
      </w:pPr>
    </w:p>
    <w:p w14:paraId="0844D34B" w14:textId="77777777" w:rsidR="00950E46" w:rsidRDefault="00950E46">
      <w:pPr>
        <w:rPr>
          <w:rFonts w:ascii="仿宋_GB2312" w:eastAsia="仿宋_GB2312" w:hAnsi="仿宋_GB2312" w:cs="仿宋_GB2312"/>
          <w:sz w:val="32"/>
          <w:szCs w:val="32"/>
        </w:rPr>
      </w:pPr>
    </w:p>
    <w:p w14:paraId="536A9D57" w14:textId="77777777" w:rsidR="00950E46" w:rsidRDefault="00950E46">
      <w:pPr>
        <w:rPr>
          <w:rFonts w:ascii="仿宋_GB2312" w:eastAsia="仿宋_GB2312" w:hAnsi="仿宋_GB2312" w:cs="仿宋_GB2312"/>
          <w:sz w:val="32"/>
          <w:szCs w:val="32"/>
        </w:rPr>
      </w:pPr>
    </w:p>
    <w:p w14:paraId="3C22FC2E" w14:textId="77777777" w:rsidR="00950E46" w:rsidRDefault="00950E46">
      <w:pPr>
        <w:rPr>
          <w:rFonts w:ascii="仿宋_GB2312" w:eastAsia="仿宋_GB2312" w:hAnsi="仿宋_GB2312" w:cs="仿宋_GB2312"/>
          <w:sz w:val="32"/>
          <w:szCs w:val="32"/>
        </w:rPr>
      </w:pPr>
    </w:p>
    <w:p w14:paraId="253147EE" w14:textId="77777777" w:rsidR="00950E46" w:rsidRDefault="00950E46">
      <w:pPr>
        <w:rPr>
          <w:rFonts w:ascii="仿宋_GB2312" w:eastAsia="仿宋_GB2312" w:hAnsi="仿宋_GB2312" w:cs="仿宋_GB2312"/>
          <w:sz w:val="32"/>
          <w:szCs w:val="32"/>
        </w:rPr>
      </w:pPr>
    </w:p>
    <w:p w14:paraId="6EA1396B" w14:textId="77777777" w:rsidR="00950E46" w:rsidRDefault="00950E46">
      <w:pPr>
        <w:rPr>
          <w:rFonts w:ascii="仿宋_GB2312" w:eastAsia="仿宋_GB2312" w:hAnsi="仿宋_GB2312" w:cs="仿宋_GB2312"/>
          <w:color w:val="000000"/>
          <w:sz w:val="32"/>
          <w:szCs w:val="32"/>
          <w:shd w:val="clear" w:color="auto" w:fill="FFFFFF"/>
        </w:rPr>
      </w:pPr>
    </w:p>
    <w:sectPr w:rsidR="00950E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46"/>
    <w:rsid w:val="0027005F"/>
    <w:rsid w:val="005C246E"/>
    <w:rsid w:val="00950E46"/>
    <w:rsid w:val="00EC60F4"/>
    <w:rsid w:val="00EE4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9E169"/>
  <w15:docId w15:val="{8E7DF480-2671-4146-890C-7DF38AD2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94</Words>
  <Characters>538</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shi shuangjin</cp:lastModifiedBy>
  <cp:revision>3</cp:revision>
  <dcterms:created xsi:type="dcterms:W3CDTF">2021-03-25T10:01:00Z</dcterms:created>
  <dcterms:modified xsi:type="dcterms:W3CDTF">2021-03-25T10:01:00Z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