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学院：航海学院           年级与专业：18级轮机工程        姓名：黄汉松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毛泽东，字润之。中国人民的领袖，马克思主义者，伟大的无产阶级革命家、战略家和理论家，中国共产党、中国人民解放军和中华人民共和国的主要缔造者和领导人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>
      <w:pPr>
        <w:widowControl w:val="0"/>
        <w:numPr>
          <w:ilvl w:val="0"/>
          <w:numId w:val="0"/>
        </w:numPr>
        <w:ind w:firstLine="720" w:firstLineChars="300"/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毛泽东始终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24"/>
          <w:szCs w:val="24"/>
        </w:rPr>
        <w:t>坚持反对帝国主义、霸权主义，维护民族的独立和国家的主权，维护世界和平。就他一生来看，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始终在为中国的共产主义事业而奋斗，为共产主义奉献了所有的力量，并为新中国的成立做出重大的贡献。</w:t>
      </w:r>
    </w:p>
    <w:p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当今的我们不能忘记前辈为中国共产党所做出的奉献，要时刻谨记，并以此为鉴，督促自己，向毛泽东同志学习，为中国共产主义事业做出贡献。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　　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　　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EC45D0"/>
    <w:rsid w:val="1BEA11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16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Administrator</cp:lastModifiedBy>
  <dcterms:modified xsi:type="dcterms:W3CDTF">2021-03-25T09:38:40Z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