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7279A" w14:textId="17082D01" w:rsidR="00536A58" w:rsidRDefault="00536A58">
      <w:pPr>
        <w:rPr>
          <w:rFonts w:hint="eastAsia"/>
        </w:rPr>
      </w:pP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董必武先生，是共产党创始人之一，他的一生是</w:t>
      </w:r>
      <w:r w:rsidR="00E60D2C">
        <w:rPr>
          <w:rFonts w:hint="eastAsia"/>
        </w:rPr>
        <w:t>光荣的革命战斗的一生</w:t>
      </w:r>
      <w:r>
        <w:rPr>
          <w:rFonts w:hint="eastAsia"/>
        </w:rPr>
        <w:t>的却又是充满坎坷的。他在中学时期，便拥护孙中山的民主主义革命纲领；</w:t>
      </w:r>
      <w:r>
        <w:rPr>
          <w:rFonts w:hint="eastAsia"/>
        </w:rPr>
        <w:t xml:space="preserve"> 1</w:t>
      </w:r>
      <w:r>
        <w:t>915</w:t>
      </w:r>
      <w:r>
        <w:rPr>
          <w:rFonts w:hint="eastAsia"/>
        </w:rPr>
        <w:t>年从东京回国，在策动讨袁的军事活动中两次被捕入狱，出狱后继续斗争，这都表现出一个革命民主主义者顽强的战斗精神。他在党和国家领导工作中的建树甚多，尤其在政治建设、法制建设、农民运动、统一战线工作、反对统治区党的秘密工作这些方面都有突出贡献。</w:t>
      </w:r>
      <w:r w:rsidR="00E60D2C">
        <w:rPr>
          <w:rFonts w:hint="eastAsia"/>
        </w:rPr>
        <w:t>我们应该学习他的政治立场坚定，具有无产阶级革命家的高度的党性，同时他也勤勤恳恳、不计较个人得失，真正实践了共产党人全心全意为人民服务的根本宗旨。</w:t>
      </w:r>
    </w:p>
    <w:sectPr w:rsidR="00536A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36A58"/>
    <w:rsid w:val="00536A58"/>
    <w:rsid w:val="00976054"/>
    <w:rsid w:val="00A66FED"/>
    <w:rsid w:val="00E60D2C"/>
    <w:rsid w:val="00F2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2909D"/>
  <w15:chartTrackingRefBased/>
  <w15:docId w15:val="{52249775-618B-42C9-A41B-E05A8A6B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05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60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054"/>
    <w:pPr>
      <w:ind w:firstLineChars="200" w:firstLine="420"/>
    </w:pPr>
    <w:rPr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9760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55788-F111-43D5-92CA-7782B7434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XY</dc:creator>
  <cp:keywords/>
  <dc:description/>
  <cp:lastModifiedBy>T XY</cp:lastModifiedBy>
  <cp:revision>1</cp:revision>
  <dcterms:created xsi:type="dcterms:W3CDTF">2021-03-25T09:28:00Z</dcterms:created>
  <dcterms:modified xsi:type="dcterms:W3CDTF">2021-03-25T09:42:00Z</dcterms:modified>
</cp:coreProperties>
</file>