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学院：陈守仁商学院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年级与专业：2018级市场营销 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姓名：杨舒宇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jc w:val="both"/>
        <w:textAlignment w:val="auto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答：</w:t>
      </w:r>
      <w:r>
        <w:rPr>
          <w:rFonts w:ascii="宋体" w:hAnsi="宋体" w:eastAsia="宋体" w:cs="宋体"/>
          <w:sz w:val="24"/>
          <w:szCs w:val="24"/>
        </w:rPr>
        <w:t>董必武生平简介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480" w:firstLineChars="20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董必武简介记载说董必武出生于1886年原名叫董贤琮，他出生于湖北黄安县。董必武从小就好学,所以在1903年的时候就考取了当地的秀才,两年后又考入湖北的文普通学堂,在学堂内学习五年后毕业，毕业后的董必武被清朝学部授予学位，后来在黄州做了一名教书先生。一年后他参加了辛亥革命同时也加入了中国同盟会，在辛亥革命成功后他感到革命并不能改变中国的实质，所以前往东京去学习法律，在到了东京之后他认识了孙中山并加入了孙 中山创建的中华革命党，后来随孙中山回国后多次参与反袁活动两次被捕入狱，出狱后的董必武再次前往日本1981年才回国，回国后的董必武在上海组织五四运动后来又创办了武汉中学。1934年冬兵不在参加长征到达陕北之后担任中央党校的校长，同时他也是中国共产党向国民党谈判的代表之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firstLine="480" w:firstLineChars="200"/>
        <w:jc w:val="both"/>
        <w:textAlignment w:val="auto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t>董必武在我国革命史上具有极其重要的意义，正是由于他的存在才将我国革命带入了一个新的高度，作为我国革命创始人之一，董必武为我国的解放和发展做出了巨大贡献。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D1E9A"/>
    <w:rsid w:val="438D32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5</TotalTime>
  <ScaleCrop>false</ScaleCrop>
  <LinksUpToDate>false</LinksUpToDate>
  <CharactersWithSpaces>135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doudou</cp:lastModifiedBy>
  <dcterms:modified xsi:type="dcterms:W3CDTF">2021-03-25T09:35:16Z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