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jc w:val="center"/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第65期党的发展对象培训班第一次小组讨论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 w:hint="eastAsia"/>
          <w:sz w:val="24"/>
          <w:szCs w:val="24"/>
          <w:lang w:val="en-US" w:eastAsia="zh-CN"/>
        </w:rPr>
      </w:pP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24"/>
          <w:szCs w:val="24"/>
          <w:lang w:val="en-US" w:eastAsia="zh-CN"/>
        </w:rPr>
      </w:pPr>
      <w:r>
        <w:rPr>
          <w:rFonts w:ascii="仿宋_GB2312" w:cs="仿宋_GB2312" w:eastAsia="仿宋_GB2312" w:hAnsi="仿宋_GB2312" w:hint="eastAsia"/>
          <w:sz w:val="24"/>
          <w:szCs w:val="24"/>
          <w:lang w:val="en-US" w:eastAsia="zh-CN"/>
        </w:rPr>
        <w:t>学院：资源与环境科学学院年级与 专业：</w:t>
      </w:r>
      <w:r>
        <w:rPr>
          <w:rFonts w:ascii="仿宋_GB2312" w:cs="仿宋_GB2312" w:eastAsia="仿宋_GB2312" w:hAnsi="仿宋_GB2312" w:hint="default"/>
          <w:sz w:val="24"/>
          <w:szCs w:val="24"/>
          <w:lang w:val="en-US" w:eastAsia="zh-CN"/>
        </w:rPr>
        <w:t>18</w:t>
      </w:r>
      <w:r>
        <w:rPr>
          <w:rFonts w:ascii="仿宋_GB2312" w:cs="仿宋_GB2312" w:eastAsia="仿宋_GB2312" w:hAnsi="仿宋_GB2312" w:hint="eastAsia"/>
          <w:sz w:val="24"/>
          <w:szCs w:val="24"/>
          <w:lang w:val="en-US" w:eastAsia="zh-CN"/>
        </w:rPr>
        <w:t>环科二班     姓名：苏冰歌</w:t>
      </w:r>
    </w:p>
    <w:p>
      <w:pPr>
        <w:pStyle w:val="style0"/>
        <w:ind w:firstLine="320" w:firstLineChars="100"/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</w:pP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-webkit-standard" w:cs="-webkit-standard" w:eastAsia="-webkit-standard" w:hAnsi="-webkit-standard"/>
          <w:b w:val="false"/>
          <w:i w:val="false"/>
          <w:caps w:val="false"/>
          <w:color w:val="000000"/>
          <w:spacing w:val="0"/>
          <w:sz w:val="27"/>
          <w:szCs w:val="27"/>
          <w:u w:val="none"/>
        </w:rPr>
      </w:pPr>
      <w:r>
        <w:rPr>
          <w:rFonts w:ascii="Calibri" w:cs="Calibri" w:eastAsia="-webkit-standard" w:hAnsi="Calibri"/>
          <w:b w:val="false"/>
          <w:i w:val="false"/>
          <w:caps w:val="false"/>
          <w:color w:val="000000"/>
          <w:spacing w:val="0"/>
          <w:kern w:val="0"/>
          <w:sz w:val="15"/>
          <w:szCs w:val="15"/>
          <w:u w:val="none"/>
          <w:lang w:val="en-US" w:eastAsia="zh-CN"/>
        </w:rPr>
        <w:t>1、</w:t>
      </w:r>
      <w:r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15"/>
          <w:szCs w:val="15"/>
          <w:u w:val="none"/>
          <w:lang w:val="en-US" w:eastAsia="zh-CN"/>
        </w:rPr>
        <w:t> </w:t>
      </w:r>
      <w:r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sz w:val="27"/>
          <w:szCs w:val="27"/>
          <w:u w:val="none"/>
        </w:rPr>
      </w:pPr>
      <w:r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kern w:val="0"/>
          <w:sz w:val="27"/>
          <w:szCs w:val="27"/>
          <w:u w:val="none"/>
          <w:lang w:val="en-US" w:eastAsia="zh-CN"/>
        </w:rPr>
        <w:t> </w:t>
      </w:r>
      <w:r>
        <w:rPr>
          <w:rFonts w:ascii="-webkit-standard" w:cs="-webkit-standard" w:eastAsia="-webkit-standard" w:hAnsi="-webkit-standard" w:hint="eastAsia"/>
          <w:b w:val="false"/>
          <w:i w:val="false"/>
          <w:caps w:val="false"/>
          <w:color w:val="000000"/>
          <w:spacing w:val="0"/>
          <w:kern w:val="0"/>
          <w:sz w:val="27"/>
          <w:szCs w:val="27"/>
          <w:u w:val="none"/>
          <w:lang w:val="en-US" w:eastAsia="zh-CN"/>
        </w:rPr>
        <w:t>答</w:t>
      </w:r>
      <w:r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kern w:val="0"/>
          <w:sz w:val="27"/>
          <w:szCs w:val="27"/>
          <w:u w:val="none"/>
          <w:lang w:val="en-US" w:eastAsia="zh-CN"/>
        </w:rPr>
        <w:t>: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sz w:val="27"/>
          <w:szCs w:val="27"/>
          <w:u w:val="none"/>
        </w:rPr>
      </w:pPr>
      <w:r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kern w:val="0"/>
          <w:sz w:val="27"/>
          <w:szCs w:val="27"/>
          <w:u w:val="none"/>
          <w:lang w:val="en-US" w:eastAsia="zh-CN"/>
        </w:rPr>
        <w:t> 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cs="Calibri" w:eastAsia="-webkit-standard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答</w:t>
      </w:r>
      <w:r>
        <w:rPr>
          <w:rFonts w:cs="Calibri" w:eastAsia="-webkit-standard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: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sz w:val="27"/>
          <w:szCs w:val="27"/>
          <w:u w:val="none"/>
        </w:rPr>
      </w:pPr>
      <w:r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kern w:val="0"/>
          <w:sz w:val="27"/>
          <w:szCs w:val="27"/>
          <w:u w:val="none"/>
          <w:lang w:val="en-US" w:eastAsia="zh-CN"/>
        </w:rPr>
        <w:t> </w:t>
      </w:r>
    </w:p>
    <w:p>
      <w:pPr>
        <w:pStyle w:val="style0"/>
        <w:widowControl/>
        <w:spacing w:beforeAutospacing="false" w:after="0" w:afterAutospacing="false"/>
        <w:ind w:left="0" w:firstLine="0"/>
        <w:jc w:val="both"/>
        <w:rPr>
          <w:rFonts w:ascii="-webkit-standard" w:cs="-webkit-standard" w:eastAsia="-webkit-standard" w:hAnsi="-webkit-standard" w:hint="default"/>
          <w:b w:val="false"/>
          <w:i w:val="false"/>
          <w:caps w:val="false"/>
          <w:color w:val="000000"/>
          <w:spacing w:val="0"/>
          <w:sz w:val="27"/>
          <w:szCs w:val="27"/>
          <w:u w:val="none"/>
        </w:rPr>
      </w:pPr>
      <w:r>
        <w:rPr>
          <w:rFonts w:cs="Calibri" w:eastAsia="-webkit-standard" w:hint="eastAsia"/>
          <w:b w:val="false"/>
          <w:i w:val="false"/>
          <w:caps w:val="false"/>
          <w:color w:val="000000"/>
          <w:spacing w:val="0"/>
          <w:kern w:val="0"/>
          <w:sz w:val="15"/>
          <w:szCs w:val="15"/>
          <w:u w:val="none"/>
          <w:lang w:val="en-US" w:eastAsia="zh-CN"/>
        </w:rPr>
        <w:t>3</w:t>
      </w:r>
      <w:r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15"/>
          <w:szCs w:val="15"/>
          <w:u w:val="none"/>
          <w:lang w:val="en-US" w:eastAsia="zh-CN"/>
        </w:rPr>
        <w:t>、</w:t>
      </w:r>
      <w:r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15"/>
          <w:szCs w:val="15"/>
          <w:u w:val="none"/>
          <w:lang w:val="en-US" w:eastAsia="zh-CN"/>
        </w:rPr>
        <w:t> </w:t>
      </w:r>
      <w:r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今年是建党一百周年，回顾历史，我党历史上有许多重大事件，如南昌起义、八七会议、十一届三中全会等。</w:t>
      </w:r>
    </w:p>
    <w:p>
      <w:pPr>
        <w:pStyle w:val="style0"/>
        <w:widowControl/>
        <w:spacing w:beforeAutospacing="false" w:after="0" w:afterAutospacing="false"/>
        <w:ind w:left="0" w:firstLine="480"/>
        <w:jc w:val="both"/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3.1 请选择其中一个历史事件简要介绍，并谈谈你对其意义的认识；</w:t>
      </w:r>
    </w:p>
    <w:p>
      <w:pPr>
        <w:pStyle w:val="style0"/>
        <w:widowControl/>
        <w:spacing w:beforeAutospacing="false" w:after="0" w:afterAutospacing="false"/>
        <w:ind w:left="0" w:leftChars="0" w:firstLine="0" w:firstLineChars="0"/>
        <w:jc w:val="both"/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</w:pPr>
      <w:r>
        <w:rPr>
          <w:rFonts w:cs="Calibri" w:eastAsia="-webkit-standard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答</w:t>
      </w:r>
      <w:r>
        <w:rPr>
          <w:rFonts w:cs="Calibri" w:eastAsia="-webkit-standard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:</w:t>
      </w:r>
    </w:p>
    <w:p>
      <w:pPr>
        <w:pStyle w:val="style0"/>
        <w:widowControl/>
        <w:spacing w:beforeAutospacing="false" w:after="0" w:afterAutospacing="false"/>
        <w:ind w:left="0" w:firstLine="480"/>
        <w:jc w:val="both"/>
        <w:rPr>
          <w:rFonts w:ascii="仿宋_GB2312" w:cs="仿宋_GB2312" w:eastAsia="仿宋_GB2312" w:hAnsi="仿宋_GB2312" w:hint="eastAsia"/>
          <w:b w:val="false"/>
          <w:i w:val="false"/>
          <w:caps w:val="false"/>
          <w:color w:val="212121"/>
          <w:spacing w:val="0"/>
          <w:sz w:val="32"/>
          <w:szCs w:val="32"/>
        </w:rPr>
      </w:pPr>
      <w:r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3.2 2月20日，党史学习教育动员大会在北京召开。</w:t>
      </w:r>
      <w:bookmarkStart w:id="0" w:name="_GoBack"/>
      <w:bookmarkEnd w:id="0"/>
      <w:r>
        <w:rPr>
          <w:rFonts w:ascii="Calibri" w:cs="Calibri" w:eastAsia="-webkit-standard" w:hAnsi="Calibri" w:hint="default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谈谈你对党史工作的认识</w:t>
      </w:r>
      <w:r>
        <w:rPr>
          <w:rFonts w:cs="Calibri" w:eastAsia="-webkit-standard" w:hint="eastAsia"/>
          <w:b w:val="false"/>
          <w:i w:val="false"/>
          <w:caps w:val="false"/>
          <w:color w:val="000000"/>
          <w:spacing w:val="0"/>
          <w:kern w:val="0"/>
          <w:sz w:val="24"/>
          <w:szCs w:val="24"/>
          <w:u w:val="none"/>
          <w:lang w:val="en-US" w:eastAsia="zh-CN"/>
        </w:rPr>
        <w:t>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hAnsi="仿宋_GB2312" w:hint="eastAsia"/>
          <w:sz w:val="32"/>
          <w:szCs w:val="32"/>
          <w:lang w:eastAsia="zh-CN"/>
        </w:rPr>
      </w:pP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答：</w:t>
      </w:r>
      <w:r>
        <w:rPr>
          <w:rFonts w:ascii="仿宋_GB2312" w:cs="仿宋_GB2312" w:eastAsia="仿宋_GB2312" w:hAnsi="仿宋_GB2312" w:hint="default"/>
          <w:sz w:val="32"/>
          <w:szCs w:val="32"/>
          <w:lang w:val="en-US" w:eastAsia="zh-CN"/>
        </w:rPr>
        <w:t>2.</w:t>
      </w:r>
      <w:r>
        <w:rPr>
          <w:rFonts w:ascii="仿宋_GB2312" w:cs="仿宋_GB2312" w:hAnsi="仿宋_GB2312" w:hint="eastAsia"/>
          <w:sz w:val="32"/>
          <w:szCs w:val="32"/>
          <w:lang w:val="en-US" w:eastAsia="zh-CN"/>
        </w:rPr>
        <w:t>毛泽东出身于农家，一生简朴，以身作则。在延安时，他同指战员们一道，亲自动手，挖地、浇水、施肥、种地，不贪图个人享受，关心他人，尊老爱老，对孩子“约法三章”等故事，始终铭刻在人民的心中，成为我党树立良好形象当之无愧的楷模。</w:t>
      </w: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  <w:lang w:eastAsia="zh-CN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bookmarkStart w:id="1" w:name="_GoBack"/>
    <w:bookmarkEnd w:id="1"/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widowControl w:val="false"/>
        <w:numPr>
          <w:ilvl w:val="0"/>
          <w:numId w:val="0"/>
        </w:numPr>
        <w:jc w:val="both"/>
        <w:rPr>
          <w:rFonts w:ascii="仿宋_GB2312" w:cs="仿宋_GB2312" w:eastAsia="仿宋_GB2312" w:hAnsi="仿宋_GB2312" w:hint="eastAsia"/>
          <w:sz w:val="32"/>
          <w:szCs w:val="32"/>
        </w:rPr>
      </w:pPr>
    </w:p>
    <w:p>
      <w:pPr>
        <w:pStyle w:val="style0"/>
        <w:numPr>
          <w:ilvl w:val="0"/>
          <w:numId w:val="0"/>
        </w:numPr>
        <w:rPr>
          <w:rFonts w:ascii="仿宋_GB2312" w:cs="仿宋_GB2312" w:eastAsia="仿宋_GB2312" w:hAnsi="仿宋_GB2312" w:hint="eastAsia"/>
          <w:i w:val="false"/>
          <w:caps w:val="false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0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0020507"/>
    <w:charset w:val="00"/>
    <w:family w:val="roman"/>
    <w:pitch w:val="default"/>
    <w:sig w:usb0="00000000" w:usb1="00000000" w:usb2="00000000" w:usb3="00000000" w:csb0="80000000" w:csb1="00000000"/>
  </w:font>
  <w:font w:name="Cambria">
    <w:altName w:val="Cambria"/>
    <w:panose1 w:val="02040503050000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Calibri"/>
    <w:panose1 w:val="020f0502020000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仿宋"/>
    <w:panose1 w:val="02010609060000010101"/>
    <w:charset w:val="86"/>
    <w:family w:val="auto"/>
    <w:pitch w:val="default"/>
    <w:sig w:usb0="00000000" w:usb1="00000000" w:usb2="00000016" w:usb3="00000000" w:csb0="00040001" w:csb1="00000000"/>
  </w:font>
  <w:font w:name="-webkit-standard">
    <w:altName w:val="-webkit-standard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Calibri" w:cs="宋体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spacing w:before="0" w:beforeAutospacing="true" w:after="0" w:afterAutospacing="true"/>
      <w:jc w:val="left"/>
    </w:pPr>
    <w:rPr>
      <w:rFonts w:ascii="宋体" w:cs="宋体" w:eastAsia="宋体" w:hAnsi="宋体" w:hint="eastAsia"/>
      <w:b/>
      <w:kern w:val="44"/>
      <w:sz w:val="48"/>
      <w:szCs w:val="48"/>
      <w:lang w:val="en-US" w:eastAsia="zh-CN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414</Words>
  <Pages>1</Pages>
  <Characters>429</Characters>
  <Application>WPS Office</Application>
  <DocSecurity>0</DocSecurity>
  <Paragraphs>27</Paragraphs>
  <ScaleCrop>false</ScaleCrop>
  <LinksUpToDate>false</LinksUpToDate>
  <CharactersWithSpaces>442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2020-10-12T16:25:00Z</dcterms:created>
  <dc:creator>吾静</dc:creator>
  <lastModifiedBy>M2007J17C</lastModifiedBy>
  <dcterms:modified xsi:type="dcterms:W3CDTF">2021-03-25T09:22:35Z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