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93B48E1" w14:textId="77777777" w:rsidR="002F7B75" w:rsidRDefault="0081078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5267C5CA" w14:textId="77777777" w:rsidR="002F7B75" w:rsidRDefault="002F7B7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21BBF5B" w14:textId="0A13A3AA" w:rsidR="002F7B75" w:rsidRPr="00810781" w:rsidRDefault="00810781" w:rsidP="00810781">
      <w:pPr>
        <w:rPr>
          <w:rFonts w:ascii="-webkit-standard" w:eastAsia="-webkit-standard" w:hAnsi="-webkit-standard" w:cs="-webkit-standard"/>
          <w:color w:val="000000"/>
          <w:sz w:val="24"/>
        </w:rPr>
      </w:pPr>
      <w:r w:rsidRPr="00810781">
        <w:rPr>
          <w:rFonts w:ascii="仿宋_GB2312" w:eastAsia="仿宋_GB2312" w:hAnsi="仿宋_GB2312" w:cs="仿宋_GB2312" w:hint="eastAsia"/>
          <w:sz w:val="24"/>
        </w:rPr>
        <w:t>学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>院：资环学院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>年级与专业：1</w:t>
      </w:r>
      <w:r w:rsidRPr="00810781">
        <w:rPr>
          <w:rFonts w:ascii="仿宋_GB2312" w:eastAsia="仿宋_GB2312" w:hAnsi="仿宋_GB2312" w:cs="仿宋_GB2312"/>
          <w:sz w:val="28"/>
          <w:szCs w:val="28"/>
        </w:rPr>
        <w:t>8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>人文地理与城乡规划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>姓名：杨佳</w:t>
      </w:r>
      <w:proofErr w:type="gramStart"/>
      <w:r w:rsidRPr="00810781">
        <w:rPr>
          <w:rFonts w:ascii="仿宋_GB2312" w:eastAsia="仿宋_GB2312" w:hAnsi="仿宋_GB2312" w:cs="仿宋_GB2312" w:hint="eastAsia"/>
          <w:sz w:val="28"/>
          <w:szCs w:val="28"/>
        </w:rPr>
        <w:t>佳</w:t>
      </w:r>
      <w:proofErr w:type="gramEnd"/>
    </w:p>
    <w:p w14:paraId="2D88F242" w14:textId="77777777" w:rsidR="002F7B75" w:rsidRDefault="00810781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14:paraId="79C28C8A" w14:textId="77777777" w:rsidR="002F7B75" w:rsidRPr="00810781" w:rsidRDefault="00810781">
      <w:pPr>
        <w:widowControl/>
        <w:rPr>
          <w:rFonts w:ascii="宋体" w:hAnsi="宋体" w:cs="Calibri"/>
          <w:color w:val="000000"/>
          <w:kern w:val="0"/>
          <w:sz w:val="28"/>
          <w:szCs w:val="28"/>
        </w:rPr>
      </w:pPr>
      <w:r w:rsidRPr="00810781">
        <w:rPr>
          <w:rFonts w:ascii="宋体" w:hAnsi="宋体" w:cs="Calibri"/>
          <w:color w:val="000000"/>
          <w:kern w:val="0"/>
          <w:sz w:val="28"/>
          <w:szCs w:val="28"/>
        </w:rPr>
        <w:t>2</w:t>
      </w:r>
      <w:r w:rsidRPr="00810781">
        <w:rPr>
          <w:rFonts w:ascii="宋体" w:hAnsi="宋体" w:cs="Calibri"/>
          <w:color w:val="000000"/>
          <w:kern w:val="0"/>
          <w:sz w:val="28"/>
          <w:szCs w:val="28"/>
        </w:rPr>
        <w:t>、</w:t>
      </w:r>
      <w:r w:rsidRPr="00810781">
        <w:rPr>
          <w:rFonts w:ascii="宋体" w:hAnsi="宋体" w:cs="Calibri"/>
          <w:color w:val="000000"/>
          <w:kern w:val="0"/>
          <w:sz w:val="28"/>
          <w:szCs w:val="28"/>
        </w:rPr>
        <w:t>1921</w:t>
      </w:r>
      <w:r w:rsidRPr="00810781">
        <w:rPr>
          <w:rFonts w:ascii="宋体" w:hAnsi="宋体" w:cs="Calibri"/>
          <w:color w:val="000000"/>
          <w:kern w:val="0"/>
          <w:sz w:val="28"/>
          <w:szCs w:val="28"/>
        </w:rPr>
        <w:t>年建党的伟人有李汉俊、李达、张国焘、刘仁静、毛泽东、何叔衡、董必武等。试选一人，自选角度，说一说他们的生平故事，谈一谈你的感想。</w:t>
      </w:r>
    </w:p>
    <w:p w14:paraId="37967DAC" w14:textId="77777777" w:rsidR="002F7B75" w:rsidRPr="00810781" w:rsidRDefault="00810781">
      <w:pPr>
        <w:widowControl/>
        <w:rPr>
          <w:rFonts w:ascii="宋体" w:hAnsi="宋体" w:cs="Calibri"/>
          <w:color w:val="000000"/>
          <w:kern w:val="0"/>
          <w:sz w:val="28"/>
          <w:szCs w:val="28"/>
        </w:rPr>
      </w:pP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答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：刘仁静</w:t>
      </w:r>
    </w:p>
    <w:p w14:paraId="23600CEC" w14:textId="77777777" w:rsidR="002F7B75" w:rsidRPr="00810781" w:rsidRDefault="00810781">
      <w:pPr>
        <w:widowControl/>
        <w:rPr>
          <w:rFonts w:ascii="宋体" w:hAnsi="宋体" w:cs="Calibri"/>
          <w:color w:val="000000"/>
          <w:kern w:val="0"/>
          <w:sz w:val="28"/>
          <w:szCs w:val="28"/>
        </w:rPr>
      </w:pP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生平故事：在中国共产党的历史上，刘仁静曾是党的“一大”代表，在“一大”的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13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位代表中，刘仁静是最年轻的一个，当时年仅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19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岁。这位来自湖北应城的热血男儿，怀着满腔的激情和美好向往，投身滚滚的革命洪流。然而，在这滚滚的洪流中，他人生的航船一度偏离了航向。在他一波三折的人生道路上，充满风风雨雨、艰辛和曲折。</w:t>
      </w:r>
    </w:p>
    <w:p w14:paraId="36DC809E" w14:textId="77777777" w:rsidR="002F7B75" w:rsidRPr="00810781" w:rsidRDefault="00810781">
      <w:pPr>
        <w:widowControl/>
        <w:rPr>
          <w:rFonts w:ascii="宋体" w:hAnsi="宋体" w:cs="Calibri"/>
          <w:color w:val="000000"/>
          <w:kern w:val="0"/>
          <w:sz w:val="28"/>
          <w:szCs w:val="28"/>
        </w:rPr>
      </w:pP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感想：要怀有一颗热血的、为祖国用力跳动的心脏</w:t>
      </w:r>
    </w:p>
    <w:p w14:paraId="32CF3427" w14:textId="446FD62D" w:rsidR="002F7B75" w:rsidRPr="00810781" w:rsidRDefault="00810781" w:rsidP="00810781">
      <w:pPr>
        <w:widowControl/>
        <w:rPr>
          <w:rFonts w:ascii="宋体" w:hAnsi="宋体" w:cs="仿宋_GB2312" w:hint="eastAsia"/>
          <w:sz w:val="28"/>
          <w:szCs w:val="28"/>
        </w:rPr>
      </w:pP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青年时期的刘仁静曾经想用个人牺牲换取国民意识，是多么的伟大的行动。虽然行为过激，但其精神仍旧值得我们学习。今日，我们的祖国正在飞速发展的阶段，我们青年人正是这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- -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阶段的中坚力量，拥有一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-</w:t>
      </w:r>
      <w:r w:rsidRPr="00810781">
        <w:rPr>
          <w:rFonts w:ascii="宋体" w:hAnsi="宋体" w:cs="Calibri" w:hint="eastAsia"/>
          <w:color w:val="000000"/>
          <w:kern w:val="0"/>
          <w:sz w:val="28"/>
          <w:szCs w:val="28"/>
        </w:rPr>
        <w:t>颗热血的心，才可能会有所成就，才有可能为祖国腾飞贡献力量。</w:t>
      </w:r>
    </w:p>
    <w:sectPr w:rsidR="002F7B75" w:rsidRPr="0081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75"/>
    <w:rsid w:val="002F7B75"/>
    <w:rsid w:val="0081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4464C"/>
  <w15:docId w15:val="{4E21235D-B96F-4622-AE4F-E511572B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杨 佳佳</cp:lastModifiedBy>
  <cp:revision>2</cp:revision>
  <dcterms:created xsi:type="dcterms:W3CDTF">2021-03-25T06:43:00Z</dcterms:created>
  <dcterms:modified xsi:type="dcterms:W3CDTF">2021-03-25T06:43:00Z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