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4BE81B4" w14:textId="77777777" w:rsidR="00480A85" w:rsidRDefault="00817C6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2B82C7D6" w14:textId="77777777" w:rsidR="00480A85" w:rsidRDefault="00480A85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5339275F" w14:textId="1139CEE4" w:rsidR="00480A85" w:rsidRDefault="00817C6D" w:rsidP="0036436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36436E">
        <w:rPr>
          <w:rFonts w:ascii="仿宋_GB2312" w:eastAsia="仿宋_GB2312" w:hAnsi="仿宋_GB2312" w:cs="仿宋_GB2312" w:hint="eastAsia"/>
          <w:sz w:val="32"/>
          <w:szCs w:val="32"/>
        </w:rPr>
        <w:t>物信学院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36436E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36436E">
        <w:rPr>
          <w:rFonts w:ascii="仿宋_GB2312" w:eastAsia="仿宋_GB2312" w:hAnsi="仿宋_GB2312" w:cs="仿宋_GB2312" w:hint="eastAsia"/>
          <w:sz w:val="32"/>
          <w:szCs w:val="32"/>
        </w:rPr>
        <w:t>18电气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proofErr w:type="gramStart"/>
      <w:r w:rsidR="0036436E">
        <w:rPr>
          <w:rFonts w:ascii="仿宋_GB2312" w:eastAsia="仿宋_GB2312" w:hAnsi="仿宋_GB2312" w:cs="仿宋_GB2312" w:hint="eastAsia"/>
          <w:sz w:val="32"/>
          <w:szCs w:val="32"/>
        </w:rPr>
        <w:t>宋雨菲</w:t>
      </w:r>
      <w:proofErr w:type="gramEnd"/>
    </w:p>
    <w:p w14:paraId="6A95096F" w14:textId="77777777" w:rsidR="00480A85" w:rsidRDefault="00817C6D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297DAF0" w14:textId="59463B12" w:rsidR="00480A85" w:rsidRDefault="0036436E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asciiTheme="minorEastAsia" w:eastAsiaTheme="minorEastAsia" w:hAnsiTheme="minorEastAsia" w:cs="Calibri" w:hint="eastAsia"/>
          <w:color w:val="000000"/>
          <w:kern w:val="0"/>
          <w:sz w:val="24"/>
          <w:lang w:bidi="ar"/>
        </w:rPr>
        <w:t>1</w:t>
      </w:r>
      <w:r w:rsidR="00817C6D">
        <w:rPr>
          <w:rFonts w:eastAsia="-webkit-standard" w:cs="Calibri"/>
          <w:color w:val="000000"/>
          <w:kern w:val="0"/>
          <w:sz w:val="24"/>
          <w:lang w:bidi="ar"/>
        </w:rPr>
        <w:t>、</w:t>
      </w:r>
      <w:r w:rsidR="00817C6D">
        <w:rPr>
          <w:rFonts w:eastAsia="-webkit-standard" w:cs="Calibri"/>
          <w:color w:val="000000"/>
          <w:kern w:val="0"/>
          <w:sz w:val="24"/>
          <w:lang w:bidi="ar"/>
        </w:rPr>
        <w:t>1921</w:t>
      </w:r>
      <w:r w:rsidR="00817C6D"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4C5C4E4E" w14:textId="77777777" w:rsidR="00817C6D" w:rsidRDefault="00817C6D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778B8363" w14:textId="68DB9C74" w:rsidR="00480A85" w:rsidRPr="0036436E" w:rsidRDefault="0036436E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ascii="宋体" w:hAnsi="宋体" w:hint="eastAsia"/>
          <w:color w:val="000000"/>
          <w:kern w:val="0"/>
          <w:sz w:val="24"/>
          <w:lang w:bidi="ar"/>
        </w:rPr>
        <w:t>李达</w:t>
      </w:r>
      <w:r>
        <w:t>，湖南零陵人。是中国共产党的创始人和早期领导人之一，著名的马克思主义理论家。</w:t>
      </w:r>
      <w:r w:rsidR="00817C6D">
        <w:rPr>
          <w:rFonts w:hint="eastAsia"/>
        </w:rPr>
        <w:t>他是建党初期的党员之一，后</w:t>
      </w:r>
      <w:r>
        <w:t>因</w:t>
      </w:r>
      <w:proofErr w:type="gramStart"/>
      <w:r>
        <w:t>不满陈独秀</w:t>
      </w:r>
      <w:proofErr w:type="gramEnd"/>
      <w:r>
        <w:t>的家长制领导作风等缘故而自行脱党。脱党后，李达并没有放弃共产主义信仰和革命主张，仍然接受党的任务，潜心研究马克思主义，被称为</w:t>
      </w:r>
      <w:r>
        <w:t>“</w:t>
      </w:r>
      <w:r>
        <w:t>政治界的鲁迅</w:t>
      </w:r>
      <w:r>
        <w:t>”</w:t>
      </w:r>
      <w:r>
        <w:t>。</w:t>
      </w:r>
      <w:r>
        <w:t> </w:t>
      </w:r>
      <w:r>
        <w:t>解放前夕</w:t>
      </w:r>
      <w:r>
        <w:rPr>
          <w:rStyle w:val="a3"/>
        </w:rPr>
        <w:t>,</w:t>
      </w:r>
      <w:r>
        <w:rPr>
          <w:rStyle w:val="a3"/>
        </w:rPr>
        <w:t>毛泽东</w:t>
      </w:r>
      <w:r>
        <w:t>同志亲自写信</w:t>
      </w:r>
      <w:r>
        <w:rPr>
          <w:rStyle w:val="a3"/>
        </w:rPr>
        <w:t>给李达</w:t>
      </w:r>
      <w:r>
        <w:rPr>
          <w:rStyle w:val="a3"/>
        </w:rPr>
        <w:t>,</w:t>
      </w:r>
      <w:r>
        <w:t>“</w:t>
      </w:r>
      <w:r>
        <w:t>吾兄系本</w:t>
      </w:r>
      <w:r>
        <w:rPr>
          <w:rStyle w:val="a3"/>
        </w:rPr>
        <w:t>公司</w:t>
      </w:r>
      <w:r>
        <w:t>发起人之一</w:t>
      </w:r>
      <w:r>
        <w:t>,</w:t>
      </w:r>
      <w:r>
        <w:t>现</w:t>
      </w:r>
      <w:r>
        <w:rPr>
          <w:rStyle w:val="a3"/>
        </w:rPr>
        <w:t>公司</w:t>
      </w:r>
      <w:r>
        <w:t>生意兴隆</w:t>
      </w:r>
      <w:r>
        <w:t>,</w:t>
      </w:r>
      <w:r>
        <w:t>望速前来参与经营</w:t>
      </w:r>
      <w:r>
        <w:t>”,</w:t>
      </w:r>
      <w:r>
        <w:t>邀请李达北上共谋建国大业。</w:t>
      </w:r>
    </w:p>
    <w:p w14:paraId="0850A958" w14:textId="360E97A0" w:rsidR="00480A85" w:rsidRDefault="00817C6D">
      <w:pPr>
        <w:rPr>
          <w:rFonts w:ascii="仿宋_GB2312" w:eastAsia="仿宋_GB2312" w:hAnsi="仿宋_GB2312" w:cs="仿宋_GB2312"/>
          <w:sz w:val="32"/>
          <w:szCs w:val="32"/>
        </w:rPr>
      </w:pPr>
      <w:r>
        <w:t>我不仅对李达的生平事迹有所了解，而且被他的革命精神所鼓舞。参观红色革命基地的活动使我受益匪浅，我被革命老一辈的故事感染。我立志做一名四有新人，向老一辈学习，将来报效我的国家。</w:t>
      </w:r>
    </w:p>
    <w:p w14:paraId="197D3963" w14:textId="77777777" w:rsidR="00480A85" w:rsidRDefault="00480A85">
      <w:pPr>
        <w:rPr>
          <w:rFonts w:ascii="仿宋_GB2312" w:eastAsia="仿宋_GB2312" w:hAnsi="仿宋_GB2312" w:cs="仿宋_GB2312"/>
          <w:sz w:val="32"/>
          <w:szCs w:val="32"/>
        </w:rPr>
      </w:pPr>
    </w:p>
    <w:p w14:paraId="740F4914" w14:textId="77777777" w:rsidR="00480A85" w:rsidRDefault="00480A85">
      <w:pPr>
        <w:rPr>
          <w:rFonts w:ascii="仿宋_GB2312" w:eastAsia="仿宋_GB2312" w:hAnsi="仿宋_GB2312" w:cs="仿宋_GB2312"/>
          <w:sz w:val="32"/>
          <w:szCs w:val="32"/>
        </w:rPr>
      </w:pPr>
    </w:p>
    <w:p w14:paraId="0973745D" w14:textId="77777777" w:rsidR="00480A85" w:rsidRDefault="00480A85">
      <w:pPr>
        <w:rPr>
          <w:rFonts w:ascii="仿宋_GB2312" w:eastAsia="仿宋_GB2312" w:hAnsi="仿宋_GB2312" w:cs="仿宋_GB2312"/>
          <w:sz w:val="32"/>
          <w:szCs w:val="32"/>
        </w:rPr>
      </w:pPr>
    </w:p>
    <w:p w14:paraId="2D43BD12" w14:textId="77777777" w:rsidR="00480A85" w:rsidRDefault="00480A85">
      <w:pPr>
        <w:rPr>
          <w:rFonts w:ascii="仿宋_GB2312" w:eastAsia="仿宋_GB2312" w:hAnsi="仿宋_GB2312" w:cs="仿宋_GB2312"/>
          <w:sz w:val="32"/>
          <w:szCs w:val="32"/>
        </w:rPr>
      </w:pPr>
    </w:p>
    <w:p w14:paraId="1AB9389A" w14:textId="77777777" w:rsidR="00480A85" w:rsidRDefault="00480A85">
      <w:pPr>
        <w:rPr>
          <w:rFonts w:ascii="仿宋_GB2312" w:eastAsia="仿宋_GB2312" w:hAnsi="仿宋_GB2312" w:cs="仿宋_GB2312"/>
          <w:sz w:val="32"/>
          <w:szCs w:val="32"/>
        </w:rPr>
      </w:pPr>
    </w:p>
    <w:p w14:paraId="4EBD3659" w14:textId="77777777" w:rsidR="00480A85" w:rsidRDefault="00480A85">
      <w:pPr>
        <w:rPr>
          <w:rFonts w:ascii="仿宋_GB2312" w:eastAsia="仿宋_GB2312" w:hAnsi="仿宋_GB2312" w:cs="仿宋_GB2312"/>
          <w:sz w:val="32"/>
          <w:szCs w:val="32"/>
        </w:rPr>
      </w:pPr>
    </w:p>
    <w:p w14:paraId="4BDADC55" w14:textId="77777777" w:rsidR="00480A85" w:rsidRDefault="00480A85">
      <w:pPr>
        <w:rPr>
          <w:rFonts w:ascii="仿宋_GB2312" w:eastAsia="仿宋_GB2312" w:hAnsi="仿宋_GB2312" w:cs="仿宋_GB2312"/>
          <w:sz w:val="32"/>
          <w:szCs w:val="32"/>
        </w:rPr>
      </w:pPr>
    </w:p>
    <w:p w14:paraId="26438737" w14:textId="77777777" w:rsidR="00480A85" w:rsidRDefault="00480A85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480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A85"/>
    <w:rsid w:val="0036436E"/>
    <w:rsid w:val="00480A85"/>
    <w:rsid w:val="0081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20D8C9"/>
  <w15:docId w15:val="{34087FE5-B3D3-48B0-917D-35A94E9E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643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宋 雨菲</cp:lastModifiedBy>
  <cp:revision>2</cp:revision>
  <dcterms:created xsi:type="dcterms:W3CDTF">2020-10-12T16:25:00Z</dcterms:created>
  <dcterms:modified xsi:type="dcterms:W3CDTF">2021-03-25T04:29:00Z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