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学院：物理与信息工程学院   年级与专业：2018级电气工程与智能控制   姓名：林世连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bCs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-webkit-standard" w:hAnsi="-webkit-standard" w:eastAsia="-webkit-standard" w:cs="-webkit-standard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在众多伟人中，我对董必武这位伟人的事迹颇有感悟。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董必武同志，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1921年7月出席中国共产党第一次全国代表大会，是武汉小组代表。董必武同志在我国革命史上具有极重要的意义，正是由于他的存在才将我国革命带入一个新的高度，作为我国革命创始人之一，董必武为我国的解放和发展做出了巨大贡献1945年代表解放区参加旧金山联合国制宪会议。曾任中共中央南方局副书记，中共重庆工委书记，中共中央财经部长，华北局书记，华北人民政府主席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-webkit-standard" w:hAnsi="-webkit-standard" w:eastAsia="-webkit-standard" w:cs="-webkit-standard"/>
          <w:b w:val="0"/>
          <w:bCs w:val="0"/>
          <w:sz w:val="24"/>
          <w:szCs w:val="24"/>
          <w:lang w:eastAsia="zh-CN"/>
        </w:rPr>
        <w:t xml:space="preserve">   </w:t>
      </w:r>
      <w:r>
        <w:rPr>
          <w:rFonts w:hint="default" w:ascii="-webkit-standard" w:hAnsi="-webkit-standard" w:eastAsia="-webkit-standard" w:cs="-webkit-standard"/>
          <w:b w:val="0"/>
          <w:bCs w:val="0"/>
          <w:sz w:val="24"/>
          <w:szCs w:val="24"/>
          <w:lang w:eastAsia="zh-CN"/>
        </w:rPr>
        <w:t>董老的革命理想高于天的志向情怀，革命信念坚如钢的意志品格，一览无余。我们应该经常缅怀董老的丰功伟绩，学习老的革命风范，践行童老的革命精神，陶冶情操、净化灵魂、打磨品格，牢固树立“四个意识，把党的十九大精神学习好、宣传好、贯彻好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486</Characters>
  <Lines>0</Lines>
  <Paragraphs>15</Paragraphs>
  <ScaleCrop>false</ScaleCrop>
  <LinksUpToDate>false</LinksUpToDate>
  <CharactersWithSpaces>507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2020-10-13T00:25:00Z</dcterms:created>
  <dc:creator>吾静</dc:creator>
  <cp:lastModifiedBy>柠儿大王</cp:lastModifiedBy>
  <dcterms:modified xsi:type="dcterms:W3CDTF">2021-03-25T12:28:34Z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2052-11.3.1</vt:lpwstr>
  </property>
</Properties>
</file>