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baseline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hAnsi="仿宋_GB2312" w:eastAsia="仿宋_GB2312" w:cs="仿宋_GB2312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纺织与服装学院 </w:t>
      </w:r>
    </w:p>
    <w:p>
      <w:pPr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2019服装与服饰设计 </w:t>
      </w:r>
    </w:p>
    <w:p>
      <w:pPr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张琦</w:t>
      </w:r>
      <w:bookmarkStart w:id="0" w:name="_GoBack"/>
      <w:bookmarkEnd w:id="0"/>
    </w:p>
    <w:p>
      <w:pPr>
        <w:ind w:firstLine="320" w:firstLineChars="100"/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2"/>
        <w:widowControl/>
        <w:spacing w:beforeAutospacing="0" w:afterAutospacing="0"/>
        <w:textAlignment w:val="baseline"/>
        <w:rPr>
          <w:rFonts w:hint="default" w:ascii="仿宋_GB2312" w:hAnsi="仿宋_GB2312" w:eastAsia="仿宋_GB2312" w:cs="仿宋_GB2312"/>
          <w:b w:val="0"/>
          <w:color w:val="212121"/>
          <w:sz w:val="32"/>
          <w:szCs w:val="32"/>
        </w:rPr>
      </w:pPr>
      <w:r>
        <w:rPr>
          <w:rFonts w:ascii="仿宋_GB2312" w:hAnsi="仿宋_GB2312" w:eastAsia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1.党的思想路线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</w:rPr>
        <w:t>党的思想路线也叫认识路线，是中国共产党认识问题、分析问题、处理问题所遵循的最根本的指导原则和思想基础。中国共产党在长期的革命实践中，确立了一条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instrText xml:space="preserve"> HYPERLINK "https://baike.sogou.com/lemma/ShowInnerLink.htm?lemmaId=158499&amp;ss_c=ssc.citiao.link" \t "https://baike.sogou.com/_blank" </w:instrTex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fldChar w:fldCharType="separate"/>
      </w:r>
      <w:r>
        <w:rPr>
          <w:rStyle w:val="6"/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辩证唯物主义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</w:rPr>
        <w:t>的思想路线，即一切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instrText xml:space="preserve"> HYPERLINK "https://baike.sogou.com/lemma/ShowInnerLink.htm?lemmaId=66163373&amp;ss_c=ssc.citiao.link" \t "https://baike.sogou.com/_blank" </w:instrTex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fldChar w:fldCharType="separate"/>
      </w:r>
      <w:r>
        <w:rPr>
          <w:rStyle w:val="6"/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t>从实际出发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u w:val="none"/>
          <w:shd w:val="clear" w:fill="FFFFFF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shd w:val="clear" w:fill="FFFFFF"/>
        </w:rPr>
        <w:t>，理论联系实际，实事求是，在实践中检验真理和发展真理。实事求是是中国共产党思想路线的核心，党的思想路线是党制定政治路线、组织路线和各项方针政策的基础，也是我们正确理解和执行党的路线、方针、政策的保证。</w:t>
      </w:r>
    </w:p>
    <w:p>
      <w:pPr>
        <w:numPr>
          <w:numId w:val="0"/>
        </w:numP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社会主义核心价值观</w:t>
      </w:r>
    </w:p>
    <w:p>
      <w:pPr>
        <w:numPr>
          <w:numId w:val="0"/>
        </w:numP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</w:rPr>
        <w:t>富强、民主、文明、和谐、自由、平等、公正、法治、爱国、敬业、诚信、友善，积极培育和践行社会主义核心价值观。</w:t>
      </w: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caps w:val="0"/>
          <w:color w:val="333333"/>
          <w:spacing w:val="0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党的四项基本原则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必须坚持社会主义道路。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必须坚持人民民主专政。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必须坚持共产党的领导。</w:t>
      </w: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25" w:leftChars="0" w:right="0" w:hanging="425" w:firstLineChars="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8"/>
          <w:szCs w:val="28"/>
          <w:bdr w:val="none" w:color="auto" w:sz="0" w:space="0"/>
          <w:shd w:val="clear" w:fill="FFFFFF"/>
        </w:rPr>
        <w:t>必须坚持马列主义、毛泽东思想。这四项基本原则，是中国共产党的立国之本。在社会主义现代化建设的整个过程中，必需坚持四项基本原则，反对资产阶级自由化。</w:t>
      </w:r>
    </w:p>
    <w:p>
      <w:pPr>
        <w:numPr>
          <w:ilvl w:val="0"/>
          <w:numId w:val="2"/>
        </w:num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十九大报告指出我国发展新的历史方位</w:t>
      </w: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中国特色社会主义进入了新时代，这是我国发展新的历史方位</w:t>
      </w: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5.全面建设社会主义现代化国家的“两个阶段”战略安排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191919"/>
          <w:sz w:val="28"/>
          <w:szCs w:val="28"/>
          <w:shd w:val="clear" w:color="auto" w:fill="FFFFFF"/>
        </w:rPr>
        <w:t>第一个阶段，从2020年到2035年，基本实现社会主义现代化。第二个阶段，从2035年到21世纪中叶，把我国建成富强民主文明和谐美丽的社会主义现代化强国。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6.十九大报告指出党的六大建设是？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000000"/>
          <w:sz w:val="28"/>
          <w:szCs w:val="28"/>
          <w:shd w:val="clear" w:color="auto" w:fill="FFFFFF"/>
        </w:rPr>
        <w:t>党的十九大提出“全面推进党的政治建设、思想建设、组织建设、作风建设、纪律建设，把制度建设贯穿其中，深入推进反腐败斗争”新的党的建设总布局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7.十九大报告中指出实现社会主义现代化、创建人民美好生活的必由之路是？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242424"/>
          <w:spacing w:val="0"/>
          <w:sz w:val="28"/>
          <w:szCs w:val="28"/>
          <w:shd w:val="clear" w:fill="FFFFFF"/>
        </w:rPr>
        <w:t>中国特色社会主义道路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8.中国特色社会主义最本质的特征、中国特色社会主义制度的最大优势是？</w:t>
      </w:r>
    </w:p>
    <w:p>
      <w:p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121212"/>
          <w:sz w:val="28"/>
          <w:szCs w:val="28"/>
          <w:shd w:val="clear" w:color="auto" w:fill="FFFFFF"/>
        </w:rPr>
        <w:t>中国共产党领导不仅是中国特色社会主义最本质的特征，也是中国特色社会主义制度的最大优势</w:t>
      </w:r>
    </w:p>
    <w:p>
      <w:pPr>
        <w:numPr>
          <w:ilvl w:val="0"/>
          <w:numId w:val="3"/>
        </w:num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中国共产党的最高理想和最终目标是？</w:t>
      </w: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实现共产主义</w:t>
      </w:r>
    </w:p>
    <w:p>
      <w:pPr>
        <w:numPr>
          <w:numId w:val="0"/>
        </w:numPr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10.“五位一体”总体布局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是对“全面推进经济建设、政治建设、文化建设、社会建设、</w:t>
      </w:r>
      <w:r>
        <w:rPr>
          <w:rFonts w:hint="eastAsia" w:ascii="仿宋" w:hAnsi="仿宋" w:eastAsia="仿宋" w:cs="仿宋"/>
          <w:sz w:val="28"/>
          <w:szCs w:val="28"/>
          <w:shd w:val="clear" w:color="auto" w:fill="FFFFFF"/>
        </w:rPr>
        <w:t>生态文明建设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”的概括表述。其中经济建设是根本，政治建设是保证，文化建设是灵魂，社会建设是条件，生态文明建设是基础。</w:t>
      </w:r>
    </w:p>
    <w:p>
      <w:pPr>
        <w:textAlignment w:val="baseline"/>
        <w:rPr>
          <w:rFonts w:ascii="仿宋_GB2312" w:hAnsi="仿宋_GB2312" w:eastAsia="仿宋_GB2312" w:cs="仿宋_GB2312"/>
          <w:sz w:val="32"/>
          <w:szCs w:val="32"/>
        </w:rPr>
      </w:pPr>
    </w:p>
    <w:p>
      <w:pPr>
        <w:textAlignment w:val="baseline"/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A436639"/>
    <w:multiLevelType w:val="singleLevel"/>
    <w:tmpl w:val="CA436639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8837A63"/>
    <w:multiLevelType w:val="singleLevel"/>
    <w:tmpl w:val="E8837A63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5165938C"/>
    <w:multiLevelType w:val="singleLevel"/>
    <w:tmpl w:val="5165938C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B0D"/>
    <w:rsid w:val="004731F8"/>
    <w:rsid w:val="00B24B0D"/>
    <w:rsid w:val="00B80E2A"/>
    <w:rsid w:val="24D95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</Words>
  <Characters>532</Characters>
  <Lines>4</Lines>
  <Paragraphs>1</Paragraphs>
  <TotalTime>2</TotalTime>
  <ScaleCrop>false</ScaleCrop>
  <LinksUpToDate>false</LinksUpToDate>
  <CharactersWithSpaces>624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2020-12-24T12:32:00Z</dcterms:created>
  <dc:creator>吾静</dc:creator>
  <cp:lastModifiedBy>17720618597</cp:lastModifiedBy>
  <dcterms:modified xsi:type="dcterms:W3CDTF">2021-01-04T13:04:19Z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