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第6</w:t>
      </w:r>
      <w:r>
        <w:rPr>
          <w:rFonts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期党的发展对象培训班第一次小组讨论</w:t>
      </w:r>
    </w:p>
    <w:p>
      <w:pPr>
        <w:snapToGrid/>
        <w:spacing w:before="0" w:beforeAutospacing="0" w:after="0" w:afterAutospacing="0" w:line="240" w:lineRule="auto"/>
        <w:ind w:firstLine="3520" w:firstLineChars="1100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学院：美术与设计学院 年级与专业：18环艺 姓名：余晨馨</w:t>
      </w:r>
    </w:p>
    <w:p>
      <w:pPr>
        <w:snapToGrid/>
        <w:spacing w:before="0" w:beforeAutospacing="0" w:after="0" w:afterAutospacing="0" w:line="240" w:lineRule="auto"/>
        <w:ind w:firstLine="320" w:firstLineChars="100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一、单选题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1、中国共产党成立时间是（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A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）。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</w:t>
      </w:r>
      <w:r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 A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、1921年7月23日 </w:t>
      </w:r>
      <w:r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B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、1921年7月21日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</w:t>
      </w:r>
      <w:r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 C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、1920年7月23日  </w:t>
      </w:r>
      <w:r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D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、1920年7月21日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2、中国共产党的宗旨是（B ）。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</w:t>
      </w:r>
      <w:r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 A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、以人为本 </w:t>
      </w:r>
      <w:r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       B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、全心全意为人民服务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</w:t>
      </w:r>
      <w:r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 D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、实事求是 </w:t>
      </w:r>
      <w:r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       D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、不忘初心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3、实现“两个一百年”奋斗目标、实现中华民族伟大复兴的中国梦，不断提高人民生活水平，必须坚定不移把（D　）作为党执政兴国的第一要务。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　Ａ、创新　　Ｂ、改革　　Ｃ、开放　　Ｄ、发展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４、党的十八大以来，经济建设取得重大成就，经济总量稳居世界第（B　）。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　Ａ、一　　　Ｂ、二　　　Ｃ、三　　　Ｄ、四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二、多选题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5、四项基本原则是（ABDE ）。</w:t>
      </w:r>
    </w:p>
    <w:p>
      <w:pPr>
        <w:snapToGrid/>
        <w:spacing w:before="0" w:beforeAutospacing="0" w:after="0" w:afterAutospacing="0" w:line="240" w:lineRule="auto"/>
        <w:ind w:firstLine="320" w:firstLineChars="100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A、坚持社会主义道路</w:t>
      </w:r>
    </w:p>
    <w:p>
      <w:pPr>
        <w:snapToGrid/>
        <w:spacing w:before="0" w:beforeAutospacing="0" w:after="0" w:afterAutospacing="0" w:line="240" w:lineRule="auto"/>
        <w:ind w:firstLine="320" w:firstLineChars="100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B、坚持人民民主专政 </w:t>
      </w:r>
    </w:p>
    <w:p>
      <w:pPr>
        <w:snapToGrid/>
        <w:spacing w:before="0" w:beforeAutospacing="0" w:after="0" w:afterAutospacing="0" w:line="240" w:lineRule="auto"/>
        <w:ind w:firstLine="320" w:firstLineChars="100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C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、坚持一国两制</w:t>
      </w:r>
    </w:p>
    <w:p>
      <w:pPr>
        <w:snapToGrid/>
        <w:spacing w:before="0" w:beforeAutospacing="0" w:after="0" w:afterAutospacing="0" w:line="240" w:lineRule="auto"/>
        <w:ind w:firstLine="320" w:firstLineChars="100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D、坚持中国共产党领导</w:t>
      </w:r>
    </w:p>
    <w:p>
      <w:pPr>
        <w:snapToGrid/>
        <w:spacing w:before="0" w:beforeAutospacing="0" w:after="0" w:afterAutospacing="0" w:line="240" w:lineRule="auto"/>
        <w:ind w:firstLine="320" w:firstLineChars="100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E、坚持马克思列宁主义、毛泽东思想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6、四个意识是（ABCD ）。</w:t>
      </w:r>
    </w:p>
    <w:p>
      <w:pPr>
        <w:snapToGrid/>
        <w:spacing w:before="0" w:beforeAutospacing="0" w:after="0" w:afterAutospacing="0" w:line="240" w:lineRule="auto"/>
        <w:ind w:firstLine="320" w:firstLineChars="100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A、政治意识 B、大局意识 C、核心意识 D、看齐意识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</w:t>
      </w:r>
      <w:r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E、发展意识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7、中国特色社会主义理论体系包括（A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CD ）。</w:t>
      </w:r>
    </w:p>
    <w:p>
      <w:pPr>
        <w:snapToGrid/>
        <w:spacing w:before="0" w:beforeAutospacing="0" w:after="0" w:afterAutospacing="0" w:line="240" w:lineRule="auto"/>
        <w:ind w:firstLine="320" w:firstLineChars="100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A、邓小平理论 </w:t>
      </w:r>
      <w:r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B、毛泽东思想 </w:t>
      </w:r>
      <w:r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 xml:space="preserve"> </w:t>
      </w:r>
    </w:p>
    <w:p>
      <w:pPr>
        <w:snapToGrid/>
        <w:spacing w:before="0" w:beforeAutospacing="0" w:after="0" w:afterAutospacing="0" w:line="240" w:lineRule="auto"/>
        <w:ind w:firstLine="320" w:firstLineChars="100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C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、“三个代表”重要思想 D、科学发展观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三、判断题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8、在香港，中央坚持“一国两制”、“港人治港”、高度自治的决心坚定不移，不会变、不会动摇。（√ ）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9、“一个中心、两个基本点”这是党在社会主义初级阶段基本路线最主要的内容，是实现社会主义现代化奋斗目标的基本途径。（√ ）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10、党的“十四大”把邓小平理论写入党章。（ ×）</w:t>
      </w: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Fonts w:cs="仿宋_GB2312"/>
          <w:b/>
          <w:bCs/>
          <w:i w:val="0"/>
          <w:caps w:val="0"/>
          <w:spacing w:val="0"/>
          <w:w w:val="10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C2F"/>
    <w:rsid w:val="00034426"/>
    <w:rsid w:val="00047554"/>
    <w:rsid w:val="000959E8"/>
    <w:rsid w:val="00124BEB"/>
    <w:rsid w:val="001424C6"/>
    <w:rsid w:val="00200067"/>
    <w:rsid w:val="00205E6D"/>
    <w:rsid w:val="00290D34"/>
    <w:rsid w:val="00291DFD"/>
    <w:rsid w:val="002F1BDC"/>
    <w:rsid w:val="002F4126"/>
    <w:rsid w:val="002F6E1B"/>
    <w:rsid w:val="00326491"/>
    <w:rsid w:val="003671DE"/>
    <w:rsid w:val="003F7BB5"/>
    <w:rsid w:val="00400E53"/>
    <w:rsid w:val="00403618"/>
    <w:rsid w:val="00431E6C"/>
    <w:rsid w:val="0044724F"/>
    <w:rsid w:val="004B3B7A"/>
    <w:rsid w:val="004E3B68"/>
    <w:rsid w:val="0059548E"/>
    <w:rsid w:val="005A3312"/>
    <w:rsid w:val="005F0DC2"/>
    <w:rsid w:val="00697E5C"/>
    <w:rsid w:val="006A68EA"/>
    <w:rsid w:val="006C1FA5"/>
    <w:rsid w:val="00717C15"/>
    <w:rsid w:val="00771F51"/>
    <w:rsid w:val="00822B04"/>
    <w:rsid w:val="0085773C"/>
    <w:rsid w:val="00863ED8"/>
    <w:rsid w:val="008752AC"/>
    <w:rsid w:val="008C01A6"/>
    <w:rsid w:val="008C0DA8"/>
    <w:rsid w:val="008E7A2D"/>
    <w:rsid w:val="00941DA8"/>
    <w:rsid w:val="0094298E"/>
    <w:rsid w:val="00943122"/>
    <w:rsid w:val="00950F73"/>
    <w:rsid w:val="00972CE3"/>
    <w:rsid w:val="009A5C24"/>
    <w:rsid w:val="009B345B"/>
    <w:rsid w:val="00A655A3"/>
    <w:rsid w:val="00A82A6C"/>
    <w:rsid w:val="00AD3664"/>
    <w:rsid w:val="00B378D7"/>
    <w:rsid w:val="00B552FB"/>
    <w:rsid w:val="00B678A8"/>
    <w:rsid w:val="00BC5612"/>
    <w:rsid w:val="00BD506F"/>
    <w:rsid w:val="00C23A3F"/>
    <w:rsid w:val="00C6586B"/>
    <w:rsid w:val="00C804A0"/>
    <w:rsid w:val="00CC041B"/>
    <w:rsid w:val="00CD3FC4"/>
    <w:rsid w:val="00CD522B"/>
    <w:rsid w:val="00CF0DC6"/>
    <w:rsid w:val="00D2333A"/>
    <w:rsid w:val="00D73793"/>
    <w:rsid w:val="00DE4ED4"/>
    <w:rsid w:val="00E06C63"/>
    <w:rsid w:val="00E94C2F"/>
    <w:rsid w:val="00F31828"/>
    <w:rsid w:val="00F55D73"/>
    <w:rsid w:val="00FC6D87"/>
    <w:rsid w:val="3C16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uiPriority w:val="99"/>
    <w:rPr>
      <w:rFonts w:ascii="Calibri" w:hAnsi="Calibri" w:cs="宋体"/>
      <w:kern w:val="2"/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102</Words>
  <Characters>585</Characters>
  <Lines>4</Lines>
  <Paragraphs>1</Paragraphs>
  <TotalTime>4</TotalTime>
  <ScaleCrop>false</ScaleCrop>
  <LinksUpToDate>false</LinksUpToDate>
  <CharactersWithSpaces>686</CharactersWithSpaces>
  <Application>WPS Office_11.1.0.9991_F1E327BC-269C-435d-A152-05C5408002CA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2020-12-24T10:41:00Z</dcterms:created>
  <dc:creator>吾静</dc:creator>
  <cp:lastModifiedBy>user</cp:lastModifiedBy>
  <dcterms:modified xsi:type="dcterms:W3CDTF">2021-01-03T13:57:35Z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