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B0" w:rsidRDefault="00EE674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讨论</w:t>
      </w:r>
    </w:p>
    <w:p w:rsidR="006E5BB0" w:rsidRDefault="006E5BB0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EE674F" w:rsidP="00AD093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AD093A">
        <w:rPr>
          <w:rFonts w:ascii="仿宋_GB2312" w:eastAsia="仿宋_GB2312" w:hAnsi="仿宋_GB2312" w:cs="仿宋_GB2312" w:hint="eastAsia"/>
          <w:sz w:val="32"/>
          <w:szCs w:val="32"/>
        </w:rPr>
        <w:t xml:space="preserve">教育科学学院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AD093A">
        <w:rPr>
          <w:rFonts w:ascii="仿宋_GB2312" w:eastAsia="仿宋_GB2312" w:hAnsi="仿宋_GB2312" w:cs="仿宋_GB2312" w:hint="eastAsia"/>
          <w:sz w:val="32"/>
          <w:szCs w:val="32"/>
        </w:rPr>
        <w:t xml:space="preserve">17学前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AD093A">
        <w:rPr>
          <w:rFonts w:ascii="仿宋_GB2312" w:eastAsia="仿宋_GB2312" w:hAnsi="仿宋_GB2312" w:cs="仿宋_GB2312" w:hint="eastAsia"/>
          <w:sz w:val="32"/>
          <w:szCs w:val="32"/>
        </w:rPr>
        <w:t>王舒红</w:t>
      </w:r>
    </w:p>
    <w:p w:rsidR="006E5BB0" w:rsidRDefault="006E5BB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EE674F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6E5BB0" w:rsidRDefault="00EE674F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AD093A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党员如果没有正当理由，连续</w:t>
      </w:r>
      <w:r>
        <w:rPr>
          <w:rFonts w:ascii="仿宋_GB2312" w:eastAsia="仿宋_GB2312" w:hAnsi="仿宋_GB2312" w:cs="仿宋_GB2312" w:hint="eastAsia"/>
          <w:sz w:val="32"/>
          <w:szCs w:val="32"/>
        </w:rPr>
        <w:t>___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不参加党的组织生活，或不交纳党费，或不做党所分配的工作，就被认为是自行脱党。（B )</w:t>
      </w:r>
    </w:p>
    <w:p w:rsidR="00AD093A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A、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三个月B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六个月C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一年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出题理由：自行脱党可以监督党员</w:t>
      </w:r>
      <w:r w:rsidR="00062A7A">
        <w:rPr>
          <w:rFonts w:ascii="仿宋_GB2312" w:eastAsia="仿宋_GB2312" w:hAnsi="仿宋_GB2312" w:cs="仿宋_GB2312" w:hint="eastAsia"/>
          <w:sz w:val="32"/>
          <w:szCs w:val="32"/>
        </w:rPr>
        <w:t>参加党的组织生活，认真完成党的分配的工作，及时交纳党费。</w:t>
      </w:r>
    </w:p>
    <w:p w:rsidR="00062A7A" w:rsidRPr="00305CAE" w:rsidRDefault="00062A7A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AD093A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中国共产党的党徽图案由什么组成?（ A)</w:t>
      </w:r>
    </w:p>
    <w:p w:rsidR="00AD093A" w:rsidRDefault="00AD093A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A、镰刀和锤头B、镰刀和斧头C、镰刀和锤子</w:t>
      </w:r>
    </w:p>
    <w:p w:rsidR="00062A7A" w:rsidRDefault="00062A7A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出题理由:</w:t>
      </w:r>
      <w:r w:rsidRPr="00062A7A">
        <w:rPr>
          <w:rFonts w:hint="eastAsia"/>
        </w:rPr>
        <w:t xml:space="preserve"> </w:t>
      </w:r>
      <w:r w:rsidRPr="00062A7A">
        <w:rPr>
          <w:rFonts w:ascii="仿宋_GB2312" w:eastAsia="仿宋_GB2312" w:hAnsi="仿宋_GB2312" w:cs="仿宋_GB2312" w:hint="eastAsia"/>
          <w:sz w:val="32"/>
          <w:szCs w:val="32"/>
        </w:rPr>
        <w:t>1996年9月21日，中共中央办公厅印发了《中国共产党党旗党徽制作和使用的若干规定》。《规定》指出，党旗党徽是中国共产党的象征和标志。中国共产党党旗旗面为红色，旗面缀有金黄色党徽图案的红旗。中国共产党党徽</w:t>
      </w:r>
      <w:r w:rsidRPr="00062A7A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底色为红色，上有由黄色的锤头、镰刀交叉组成的图案。红色象征革命，黄色的锤头、镰刀代表工人和农民的劳动工具，象征着中国共产党是中国工人阶级的先锋队，代表着工人阶级和广大人民群众的根本利益。</w:t>
      </w:r>
    </w:p>
    <w:p w:rsidR="00062A7A" w:rsidRPr="00305CAE" w:rsidRDefault="00062A7A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AD093A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AD093A" w:rsidRPr="00305CAE">
        <w:rPr>
          <w:rFonts w:ascii="仿宋_GB2312" w:eastAsia="仿宋_GB2312" w:hAnsi="仿宋_GB2312" w:cs="仿宋_GB2312" w:hint="eastAsia"/>
          <w:sz w:val="32"/>
          <w:szCs w:val="32"/>
        </w:rPr>
        <w:t>.《团章》规定，年龄在___的中国青年，可以中请加入中国共产主义青年团。( A)</w:t>
      </w:r>
    </w:p>
    <w:p w:rsidR="00AD093A" w:rsidRDefault="00AD093A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A、14-28周岁B、15-28周岁C、14-30周岁D、15-30周岁</w:t>
      </w:r>
    </w:p>
    <w:p w:rsidR="00062A7A" w:rsidRPr="00062A7A" w:rsidRDefault="00062A7A" w:rsidP="00062A7A">
      <w:pPr>
        <w:pStyle w:val="HTML"/>
        <w:shd w:val="clear" w:color="auto" w:fill="FFFFFF"/>
        <w:wordWrap w:val="0"/>
        <w:spacing w:line="273" w:lineRule="atLeas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</w:t>
      </w:r>
      <w:r w:rsidRPr="00062A7A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Pr="00062A7A">
        <w:rPr>
          <w:rFonts w:ascii="仿宋_GB2312" w:eastAsia="仿宋_GB2312" w:hAnsi="微软雅黑" w:hint="eastAsia"/>
          <w:sz w:val="32"/>
          <w:szCs w:val="32"/>
        </w:rPr>
        <w:t>团章规定，只有年龄在14周岁到28周岁之间的青年才能加入共青团。这是根据团的性质和任务，从青年的特点出发所做的界定。14周岁以下属于少年儿童，少先队的教育内容和活动方式 更适合他们的要求，而28周岁以上的青年已相当成熟，一些团的活动对于他们已不太适合。因此，加入共青团必须有年龄限制。</w:t>
      </w:r>
    </w:p>
    <w:p w:rsidR="00062A7A" w:rsidRPr="00062A7A" w:rsidRDefault="00062A7A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.《党章》总纲中明确指出，中国共产党的性质是（ABCDE )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中国共产党是中国工人阶级的先锋队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是中国特色社会主义事业的领导核心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代表中国先进生产力的发展要求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代表中国先进文化的前进方向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E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代表中国最广大人民的根本利益</w:t>
      </w:r>
    </w:p>
    <w:p w:rsidR="00062A7A" w:rsidRDefault="00062A7A" w:rsidP="00305CAE">
      <w:pPr>
        <w:rPr>
          <w:rFonts w:ascii="仿宋_GB2312" w:eastAsia="仿宋_GB2312" w:hAnsi="微软雅黑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出题理由：</w:t>
      </w:r>
      <w:r w:rsidRPr="00062A7A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党的性质也说明了我们的党是无产阶级政党，代</w:t>
      </w:r>
      <w:r w:rsidRPr="00062A7A"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lastRenderedPageBreak/>
        <w:t>表的是广大人民群众的利益</w:t>
      </w:r>
      <w:r>
        <w:rPr>
          <w:rFonts w:ascii="仿宋_GB2312" w:eastAsia="仿宋_GB2312" w:hAnsi="微软雅黑" w:hint="eastAsia"/>
          <w:sz w:val="32"/>
          <w:szCs w:val="32"/>
          <w:shd w:val="clear" w:color="auto" w:fill="FFFFFF"/>
        </w:rPr>
        <w:t>。</w:t>
      </w:r>
    </w:p>
    <w:p w:rsidR="00A5561E" w:rsidRPr="00305CAE" w:rsidRDefault="00A5561E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．党的四项基本原则是——（ABCD)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A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坚持社会主义道路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B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坚持人民民主专政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/>
          <w:sz w:val="32"/>
          <w:szCs w:val="32"/>
        </w:rPr>
        <w:t>C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坚持中国共产党的领导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D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坚持马克思列宁主义毛泽东思想。</w:t>
      </w:r>
    </w:p>
    <w:p w:rsidR="00062A7A" w:rsidRDefault="00062A7A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出题理由:</w:t>
      </w:r>
      <w:r w:rsidRPr="00062A7A">
        <w:rPr>
          <w:rFonts w:hint="eastAsia"/>
        </w:rPr>
        <w:t xml:space="preserve"> </w:t>
      </w:r>
      <w:r w:rsidRPr="00062A7A">
        <w:rPr>
          <w:rFonts w:ascii="仿宋_GB2312" w:eastAsia="仿宋_GB2312" w:hAnsi="仿宋_GB2312" w:cs="仿宋_GB2312" w:hint="eastAsia"/>
          <w:sz w:val="32"/>
          <w:szCs w:val="32"/>
        </w:rPr>
        <w:t>四项基本原则从根本上规定了我国社会主义建设的根本性质、根本特征和根本方向，是党的基本路线的重要内容，是长期历史经验的科学总结，体现了亿万中国人民的共同意志，是不可动摇的立国之本；而且写进了我国宪法，任何时候都要加以坚持。</w:t>
      </w:r>
    </w:p>
    <w:p w:rsidR="00A5561E" w:rsidRPr="00305CAE" w:rsidRDefault="00A5561E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 xml:space="preserve">.“三个代表”重要思想的基本内容是―— （A、D、F） 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 xml:space="preserve">A、我们党要始终代表中国先进生产力的发展要求 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 xml:space="preserve">B、我们党要始终代表中国先进生产关系的发展要求 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C、我们党要始终代表中国先进上层建筑的发展要求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 xml:space="preserve">D、我们党要始终代表中国先进文化的前进方向 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 xml:space="preserve">E、我们党要始终代表中国工人阶级的根本利益 </w:t>
      </w: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F、我们党要始终代表中国最广大人民的根本利益</w:t>
      </w:r>
    </w:p>
    <w:p w:rsidR="00A5561E" w:rsidRDefault="00A5561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出题理由：</w:t>
      </w:r>
      <w:r w:rsidRPr="00A5561E">
        <w:rPr>
          <w:rFonts w:ascii="仿宋_GB2312" w:eastAsia="仿宋_GB2312" w:hAnsi="仿宋_GB2312" w:cs="仿宋_GB2312" w:hint="eastAsia"/>
          <w:sz w:val="32"/>
          <w:szCs w:val="32"/>
        </w:rPr>
        <w:t>“三个代表”重要思想是对马克思列宁主义、毛泽东思想和邓小平理论的继承和发展，反映了当时世界和中</w:t>
      </w:r>
      <w:r w:rsidRPr="00A5561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国的发展变化对党和国家工作的新要求，是加强和改进党的建设、推进我国社会主义自我完善和发展的强大理论武器，是党必须长期坚持的指导思想。</w:t>
      </w:r>
    </w:p>
    <w:p w:rsidR="00A5561E" w:rsidRPr="00305CAE" w:rsidRDefault="00A5561E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．吸收工人、农民和知识分子以外的其他阶层人士入党，会动摇我党的阶级基础。―（错）</w:t>
      </w:r>
    </w:p>
    <w:p w:rsidR="00A5561E" w:rsidRPr="00A5561E" w:rsidRDefault="00A5561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出题理由：其他</w:t>
      </w:r>
      <w:r w:rsidRPr="00A5561E">
        <w:rPr>
          <w:rFonts w:ascii="仿宋_GB2312" w:eastAsia="仿宋_GB2312" w:hAnsi="仿宋_GB2312" w:cs="仿宋_GB2312" w:hint="eastAsia"/>
          <w:sz w:val="32"/>
          <w:szCs w:val="32"/>
        </w:rPr>
        <w:t>社会阶层的广大人员为繁荣经济与文化事业，为发展社会主义社会的生产力作出了贡献，他们是促进我国经济和社会发展的一支重要力量，也是中国特色社会主义事业的建设者。</w:t>
      </w:r>
    </w:p>
    <w:p w:rsidR="00A5561E" w:rsidRPr="00305CAE" w:rsidRDefault="00A5561E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．在建设社会主义市场经济时期，中国共产党仍然是工人阶级先锋队，工人阶级仍然是中国共产党直接的、主要的阶级基础，因此，全心全意依靠工人阶级的根本指导方针不能变也不会变。(对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</w:p>
    <w:p w:rsidR="00A5561E" w:rsidRDefault="00A5561E" w:rsidP="00A5561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出题理由：</w:t>
      </w:r>
      <w:r w:rsidRPr="00A5561E">
        <w:rPr>
          <w:rFonts w:ascii="仿宋_GB2312" w:eastAsia="仿宋_GB2312" w:hAnsi="仿宋_GB2312" w:cs="仿宋_GB2312" w:hint="eastAsia"/>
          <w:sz w:val="32"/>
          <w:szCs w:val="32"/>
        </w:rPr>
        <w:t>我国是一个由共产党领导的社会主义国家，国家的性质决定了工人阶级在国家中的地位；中国共产党的工人阶级先锋队性质决定了工人阶级在国家中的地位；中国工人阶级是先进生产力和先进生产关系的代表；工人阶级是改革开放和现代化建设的基本动力。</w:t>
      </w:r>
    </w:p>
    <w:p w:rsidR="00A5561E" w:rsidRPr="00A5561E" w:rsidRDefault="00A5561E" w:rsidP="00A5561E">
      <w:pPr>
        <w:rPr>
          <w:rFonts w:ascii="仿宋_GB2312" w:eastAsia="仿宋_GB2312" w:hAnsi="仿宋_GB2312" w:cs="仿宋_GB2312"/>
          <w:sz w:val="32"/>
          <w:szCs w:val="32"/>
        </w:rPr>
      </w:pPr>
    </w:p>
    <w:p w:rsidR="00A5561E" w:rsidRDefault="00305CAE" w:rsidP="00305CAE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t>．主要是从非公有制经济中发展起来的新的社会阶层，同</w:t>
      </w:r>
      <w:r w:rsidRPr="00305CAE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工人、农民、知识分子、干部和解放军指战员一样，也是有中国特色社会主义事业的建设者。（对）</w:t>
      </w:r>
    </w:p>
    <w:p w:rsidR="00A5561E" w:rsidRPr="00305CAE" w:rsidRDefault="00A5561E" w:rsidP="00305CAE">
      <w:pPr>
        <w:rPr>
          <w:rFonts w:ascii="仿宋_GB2312" w:eastAsia="仿宋_GB2312" w:hAnsi="仿宋_GB2312" w:cs="仿宋_GB2312"/>
          <w:sz w:val="32"/>
          <w:szCs w:val="32"/>
        </w:rPr>
      </w:pPr>
    </w:p>
    <w:p w:rsidR="00305CAE" w:rsidRPr="00305CAE" w:rsidRDefault="00241224" w:rsidP="00305CA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</w:t>
      </w:r>
      <w:r w:rsidR="00305CAE" w:rsidRPr="00305CAE">
        <w:rPr>
          <w:rFonts w:ascii="仿宋_GB2312" w:eastAsia="仿宋_GB2312" w:hAnsi="仿宋_GB2312" w:cs="仿宋_GB2312" w:hint="eastAsia"/>
          <w:sz w:val="32"/>
          <w:szCs w:val="32"/>
        </w:rPr>
        <w:t>党的全国代表大会的职权有哪些?</w:t>
      </w:r>
    </w:p>
    <w:p w:rsidR="00305CAE" w:rsidRPr="00305CAE" w:rsidRDefault="00305CAE" w:rsidP="00305CAE">
      <w:pPr>
        <w:rPr>
          <w:rFonts w:ascii="仿宋_GB2312" w:eastAsia="仿宋_GB2312" w:hAnsi="仿宋_GB2312" w:cs="仿宋_GB2312"/>
          <w:sz w:val="32"/>
          <w:szCs w:val="32"/>
        </w:rPr>
      </w:pPr>
      <w:r w:rsidRPr="00305CAE">
        <w:rPr>
          <w:rFonts w:ascii="仿宋_GB2312" w:eastAsia="仿宋_GB2312" w:hAnsi="仿宋_GB2312" w:cs="仿宋_GB2312" w:hint="eastAsia"/>
          <w:sz w:val="32"/>
          <w:szCs w:val="32"/>
        </w:rPr>
        <w:t>答:党的全国代表大会的职权是（1）听取和审查中央委员会的报告（2） 听取和审查中央纪律检查委员会的报告（3）讨论并决定党的重大问题（4）修 改党的章程（5）选举中央委员会（6）选举中央纪律检查委员会。</w:t>
      </w:r>
    </w:p>
    <w:p w:rsidR="006E5BB0" w:rsidRPr="00305CAE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sz w:val="32"/>
          <w:szCs w:val="32"/>
        </w:rPr>
      </w:pPr>
    </w:p>
    <w:p w:rsidR="006E5BB0" w:rsidRDefault="006E5BB0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6E5BB0" w:rsidSect="006E5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74F" w:rsidRDefault="00EE674F" w:rsidP="00AD093A">
      <w:r>
        <w:separator/>
      </w:r>
    </w:p>
  </w:endnote>
  <w:endnote w:type="continuationSeparator" w:id="1">
    <w:p w:rsidR="00EE674F" w:rsidRDefault="00EE674F" w:rsidP="00AD0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74F" w:rsidRDefault="00EE674F" w:rsidP="00AD093A">
      <w:r>
        <w:separator/>
      </w:r>
    </w:p>
  </w:footnote>
  <w:footnote w:type="continuationSeparator" w:id="1">
    <w:p w:rsidR="00EE674F" w:rsidRDefault="00EE674F" w:rsidP="00AD09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E5BB0"/>
    <w:rsid w:val="00062A7A"/>
    <w:rsid w:val="00241224"/>
    <w:rsid w:val="00305CAE"/>
    <w:rsid w:val="006E5BB0"/>
    <w:rsid w:val="00A5561E"/>
    <w:rsid w:val="00AD093A"/>
    <w:rsid w:val="00EE6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B0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6E5BB0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09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093A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09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093A"/>
    <w:rPr>
      <w:rFonts w:ascii="Calibri" w:hAnsi="Calibri" w:cs="宋体"/>
      <w:kern w:val="2"/>
      <w:sz w:val="18"/>
      <w:szCs w:val="18"/>
    </w:rPr>
  </w:style>
  <w:style w:type="paragraph" w:customStyle="1" w:styleId="paragraph">
    <w:name w:val="paragraph"/>
    <w:basedOn w:val="a"/>
    <w:rsid w:val="00AD093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HTML">
    <w:name w:val="HTML Preformatted"/>
    <w:basedOn w:val="a"/>
    <w:link w:val="HTMLChar"/>
    <w:uiPriority w:val="99"/>
    <w:unhideWhenUsed/>
    <w:rsid w:val="00062A7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062A7A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8615259435578</cp:lastModifiedBy>
  <cp:revision>2</cp:revision>
  <dcterms:created xsi:type="dcterms:W3CDTF">2020-10-12T08:25:00Z</dcterms:created>
  <dcterms:modified xsi:type="dcterms:W3CDTF">2020-12-24T15:50:00Z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