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bookmarkStart w:id="0" w:name="_GoBack"/>
      <w:bookmarkEnd w:id="0"/>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both"/>
        <w:rPr>
          <w:rFonts w:ascii="楷体" w:hAnsi="楷体" w:eastAsia="楷体" w:cs="楷体"/>
          <w:sz w:val="84"/>
          <w:szCs w:val="84"/>
        </w:rPr>
      </w:pPr>
    </w:p>
    <w:tbl>
      <w:tblPr>
        <w:tblStyle w:val="4"/>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3206116118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2020级金融学1班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康紫媛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2020.11.29</w:t>
            </w:r>
          </w:p>
        </w:tc>
      </w:tr>
    </w:tbl>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both"/>
        <w:rPr>
          <w:rFonts w:ascii="楷体" w:hAnsi="楷体" w:eastAsia="楷体" w:cs="楷体"/>
          <w:sz w:val="32"/>
          <w:szCs w:val="32"/>
        </w:r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hint="eastAsia"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3.职业生涯目标</w:t>
      </w:r>
    </w:p>
    <w:p>
      <w:pPr>
        <w:ind w:firstLine="640" w:firstLineChars="200"/>
        <w:jc w:val="left"/>
        <w:rPr>
          <w:rFonts w:ascii="楷体" w:hAnsi="楷体" w:eastAsia="楷体" w:cs="楷体"/>
          <w:sz w:val="32"/>
          <w:szCs w:val="32"/>
        </w:rPr>
      </w:pPr>
      <w:r>
        <w:rPr>
          <w:rFonts w:hint="eastAsia" w:ascii="楷体" w:hAnsi="楷体" w:eastAsia="楷体" w:cs="楷体"/>
          <w:sz w:val="32"/>
          <w:szCs w:val="32"/>
          <w:lang w:val="en-US" w:eastAsia="zh-CN"/>
        </w:rPr>
        <w:t>4</w:t>
      </w:r>
      <w:r>
        <w:rPr>
          <w:rFonts w:hint="eastAsia" w:ascii="楷体" w:hAnsi="楷体" w:eastAsia="楷体" w:cs="楷体"/>
          <w:sz w:val="32"/>
          <w:szCs w:val="32"/>
        </w:rPr>
        <w:t>.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lang w:val="en-US" w:eastAsia="zh-CN"/>
        </w:rPr>
        <w:t>5</w:t>
      </w:r>
      <w:r>
        <w:rPr>
          <w:rFonts w:hint="eastAsia" w:ascii="楷体" w:hAnsi="楷体" w:eastAsia="楷体" w:cs="楷体"/>
          <w:sz w:val="32"/>
          <w:szCs w:val="32"/>
        </w:rPr>
        <w:t>. 职业价值观</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hint="eastAsia" w:ascii="楷体" w:hAnsi="楷体" w:eastAsia="楷体" w:cs="楷体"/>
          <w:sz w:val="32"/>
          <w:szCs w:val="32"/>
        </w:rPr>
      </w:pPr>
      <w:r>
        <w:rPr>
          <w:rFonts w:hint="eastAsia" w:ascii="楷体" w:hAnsi="楷体" w:eastAsia="楷体" w:cs="楷体"/>
          <w:sz w:val="32"/>
          <w:szCs w:val="32"/>
        </w:rPr>
        <w:t>3. 对规划的调整及原则</w:t>
      </w:r>
    </w:p>
    <w:p>
      <w:pPr>
        <w:jc w:val="left"/>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五、职业生涯规划的具体目标</w:t>
      </w:r>
    </w:p>
    <w:p>
      <w:pPr>
        <w:jc w:val="left"/>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六、职业生涯规划具体实施</w:t>
      </w:r>
    </w:p>
    <w:p>
      <w:pPr>
        <w:jc w:val="left"/>
        <w:rPr>
          <w:rFonts w:hint="eastAsia" w:ascii="楷体" w:hAnsi="楷体" w:eastAsia="楷体" w:cs="楷体"/>
          <w:sz w:val="32"/>
          <w:szCs w:val="32"/>
        </w:rPr>
      </w:pPr>
      <w:r>
        <w:rPr>
          <w:rFonts w:hint="eastAsia" w:ascii="楷体" w:hAnsi="楷体" w:eastAsia="楷体" w:cs="楷体"/>
          <w:sz w:val="32"/>
          <w:szCs w:val="32"/>
          <w:lang w:val="en-US" w:eastAsia="zh-CN"/>
        </w:rPr>
        <w:t>七</w:t>
      </w:r>
      <w:r>
        <w:rPr>
          <w:rFonts w:hint="eastAsia" w:ascii="楷体" w:hAnsi="楷体" w:eastAsia="楷体" w:cs="楷体"/>
          <w:sz w:val="32"/>
          <w:szCs w:val="32"/>
        </w:rPr>
        <w:t>、总结</w:t>
      </w:r>
    </w:p>
    <w:p>
      <w:pPr>
        <w:jc w:val="left"/>
        <w:rPr>
          <w:rFonts w:ascii="楷体" w:hAnsi="楷体" w:eastAsia="楷体" w:cs="楷体"/>
          <w:sz w:val="32"/>
          <w:szCs w:val="32"/>
        </w:rPr>
      </w:pPr>
    </w:p>
    <w:p>
      <w:pPr>
        <w:jc w:val="both"/>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hint="eastAsia"/>
          <w:b/>
          <w:bCs/>
          <w:sz w:val="30"/>
          <w:szCs w:val="30"/>
          <w:lang w:val="en-US" w:eastAsia="zh-CN"/>
        </w:rPr>
      </w:pPr>
      <w:r>
        <w:rPr>
          <w:rFonts w:hint="eastAsia"/>
          <w:b/>
          <w:bCs/>
          <w:sz w:val="30"/>
          <w:szCs w:val="30"/>
          <w:lang w:val="en-US" w:eastAsia="zh-CN"/>
        </w:rPr>
        <w:t>一、引言</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Theme="minorEastAsia" w:hAnsiTheme="minorEastAsia" w:cstheme="minorEastAsia"/>
          <w:b w:val="0"/>
          <w:bCs w:val="0"/>
          <w:sz w:val="30"/>
          <w:szCs w:val="30"/>
          <w:lang w:val="en-US" w:eastAsia="zh-CN"/>
        </w:rPr>
      </w:pPr>
      <w:r>
        <w:rPr>
          <w:rFonts w:hint="eastAsia" w:asciiTheme="minorEastAsia" w:hAnsiTheme="minorEastAsia" w:cstheme="minorEastAsia"/>
          <w:b w:val="0"/>
          <w:bCs w:val="0"/>
          <w:sz w:val="30"/>
          <w:szCs w:val="30"/>
          <w:lang w:val="en-US" w:eastAsia="zh-CN"/>
        </w:rPr>
        <w:t>“路漫漫其修远兮，吾将上下而求索”。大学之“大”，学生之“学”，社会之“会”...无一不是时代的要求。时间是纵轴，理想是横轴，人生的目标就在这个坐标上移动。因此，要想拥有一个精彩的人生，首先要有一个明确的目标和理想。</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Theme="minorEastAsia" w:hAnsiTheme="minorEastAsia" w:cstheme="minorEastAsia"/>
          <w:b w:val="0"/>
          <w:bCs w:val="0"/>
          <w:sz w:val="30"/>
          <w:szCs w:val="30"/>
          <w:lang w:val="en-US" w:eastAsia="zh-CN"/>
        </w:rPr>
      </w:pPr>
      <w:r>
        <w:rPr>
          <w:rFonts w:hint="eastAsia" w:asciiTheme="minorEastAsia" w:hAnsiTheme="minorEastAsia" w:cstheme="minorEastAsia"/>
          <w:b w:val="0"/>
          <w:bCs w:val="0"/>
          <w:sz w:val="30"/>
          <w:szCs w:val="30"/>
          <w:lang w:val="en-US" w:eastAsia="zh-CN"/>
        </w:rPr>
        <w:t>“这是最好的时代，这是最坏的时代”，在这个大数据时代，身为大学生的我们，正处于人生中最美好的时期。面对现在激烈的社会竞争压力，我们应该要有充分的准备，为将来毕业后实现自己的理想做准备。</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default" w:asciiTheme="minorEastAsia" w:hAnsiTheme="minorEastAsia" w:cstheme="minorEastAsia"/>
          <w:b w:val="0"/>
          <w:bCs w:val="0"/>
          <w:sz w:val="30"/>
          <w:szCs w:val="30"/>
          <w:lang w:val="en-US" w:eastAsia="zh-CN"/>
        </w:rPr>
      </w:pPr>
      <w:r>
        <w:rPr>
          <w:rFonts w:hint="eastAsia" w:asciiTheme="minorEastAsia" w:hAnsiTheme="minorEastAsia" w:cstheme="minorEastAsia"/>
          <w:b w:val="0"/>
          <w:bCs w:val="0"/>
          <w:sz w:val="30"/>
          <w:szCs w:val="30"/>
          <w:lang w:val="en-US" w:eastAsia="zh-CN"/>
        </w:rPr>
        <w:t>人生如白驹过隙，在这有限的生命中我们必须规划好目标，及时实施，使我们走上正确的道路而不会虚度光阴。</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Theme="minorEastAsia" w:hAnsi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门庭藩溷，皆驻笔纸”的左思，费十年光阴赋就三都，意在告知我们，要为心中志向的充盈而学；清华园里的雕塑上镌刻着鲁迅先生那句“横眉冷对千夫指，俯首甘为孺子牛”，意在指导我们，要为人生价值的丰满而学</w:t>
      </w:r>
      <w:r>
        <w:rPr>
          <w:rFonts w:hint="eastAsia" w:asciiTheme="minorEastAsia" w:hAnsiTheme="minorEastAsia" w:cstheme="minorEastAsia"/>
          <w:b w:val="0"/>
          <w:bCs w:val="0"/>
          <w:sz w:val="30"/>
          <w:szCs w:val="30"/>
          <w:lang w:val="en-US" w:eastAsia="zh-CN"/>
        </w:rPr>
        <w:t>。</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Theme="minorEastAsia" w:hAnsi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年年岁岁花相似，岁岁年年人不同。人生就是过河卒子，只进不退！</w:t>
      </w:r>
      <w:r>
        <w:rPr>
          <w:rFonts w:hint="eastAsia" w:asciiTheme="minorEastAsia" w:hAnsiTheme="minorEastAsia" w:cstheme="minorEastAsia"/>
          <w:b w:val="0"/>
          <w:bCs w:val="0"/>
          <w:sz w:val="30"/>
          <w:szCs w:val="30"/>
          <w:lang w:val="en-US" w:eastAsia="zh-CN"/>
        </w:rPr>
        <w:t>在这花样年华中，让我们一起规划自己的未来，开创属于自己的未来，开创属于自己的理想。为了高效的利用时间，实现自己的人生价值，特做以下个人职业生涯规划。</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cstheme="minorEastAsia"/>
          <w:b w:val="0"/>
          <w:bCs w:val="0"/>
          <w:sz w:val="32"/>
          <w:szCs w:val="32"/>
          <w:lang w:val="en-US" w:eastAsia="zh-CN"/>
        </w:rPr>
      </w:pPr>
    </w:p>
    <w:p>
      <w:pPr>
        <w:ind w:firstLine="640" w:firstLineChars="200"/>
        <w:jc w:val="both"/>
        <w:rPr>
          <w:rFonts w:hint="eastAsia" w:asciiTheme="minorEastAsia" w:hAnsiTheme="minorEastAsia" w:cstheme="minorEastAsia"/>
          <w:b w:val="0"/>
          <w:bCs w:val="0"/>
          <w:sz w:val="32"/>
          <w:szCs w:val="32"/>
          <w:lang w:val="en-US" w:eastAsia="zh-CN"/>
        </w:rPr>
      </w:pPr>
    </w:p>
    <w:p>
      <w:pPr>
        <w:ind w:firstLine="643" w:firstLineChars="200"/>
        <w:jc w:val="center"/>
        <w:rPr>
          <w:rFonts w:hint="eastAsia" w:asciiTheme="minorEastAsia" w:hAnsiTheme="minorEastAsia" w:cstheme="minorEastAsia"/>
          <w:b/>
          <w:bCs/>
          <w:sz w:val="32"/>
          <w:szCs w:val="32"/>
          <w:lang w:val="en-US" w:eastAsia="zh-CN"/>
        </w:rPr>
      </w:pPr>
    </w:p>
    <w:p>
      <w:pPr>
        <w:ind w:firstLine="643" w:firstLineChars="200"/>
        <w:jc w:val="center"/>
        <w:rPr>
          <w:rFonts w:hint="eastAsia"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二、认识自我</w:t>
      </w:r>
    </w:p>
    <w:p>
      <w:pPr>
        <w:ind w:firstLine="643" w:firstLineChars="200"/>
        <w:jc w:val="center"/>
        <w:rPr>
          <w:rFonts w:hint="eastAsia" w:asciiTheme="minorEastAsia" w:hAnsiTheme="minorEastAsia" w:cstheme="minorEastAsia"/>
          <w:b/>
          <w:bCs/>
          <w:sz w:val="32"/>
          <w:szCs w:val="32"/>
          <w:lang w:val="en-US" w:eastAsia="zh-CN"/>
        </w:rPr>
      </w:pPr>
    </w:p>
    <w:p>
      <w:pPr>
        <w:jc w:val="both"/>
        <w:rPr>
          <w:rFonts w:hint="default" w:asciiTheme="minorEastAsia" w:hAnsiTheme="minorEastAsia" w:cstheme="minorEastAsia"/>
          <w:b/>
          <w:bCs/>
          <w:sz w:val="32"/>
          <w:szCs w:val="32"/>
          <w:lang w:val="en-US" w:eastAsia="zh-CN"/>
        </w:rPr>
      </w:pPr>
      <w:r>
        <w:rPr>
          <w:sz w:val="24"/>
        </w:rPr>
        <mc:AlternateContent>
          <mc:Choice Requires="wpg">
            <w:drawing>
              <wp:inline distT="0" distB="0" distL="114300" distR="114300">
                <wp:extent cx="6306820" cy="5146040"/>
                <wp:effectExtent l="0" t="0" r="38100" b="33655"/>
                <wp:docPr id="33" name="组合 33"/>
                <wp:cNvGraphicFramePr/>
                <a:graphic xmlns:a="http://schemas.openxmlformats.org/drawingml/2006/main">
                  <a:graphicData uri="http://schemas.microsoft.com/office/word/2010/wordprocessingGroup">
                    <wpg:wgp>
                      <wpg:cNvGrpSpPr/>
                      <wpg:grpSpPr>
                        <a:xfrm>
                          <a:off x="0" y="0"/>
                          <a:ext cx="6306820" cy="5146040"/>
                          <a:chOff x="0" y="0"/>
                          <a:chExt cx="7601" cy="5210"/>
                        </a:xfrm>
                      </wpg:grpSpPr>
                      <wps:wsp>
                        <wps:cNvPr id="18" name="流程图: 过程 18"/>
                        <wps:cNvSpPr>
                          <a:spLocks noTextEdit="1"/>
                        </wps:cNvSpPr>
                        <wps:spPr>
                          <a:xfrm>
                            <a:off x="0" y="0"/>
                            <a:ext cx="7587" cy="5210"/>
                          </a:xfrm>
                          <a:prstGeom prst="flowChartProcess">
                            <a:avLst/>
                          </a:prstGeom>
                          <a:solidFill>
                            <a:srgbClr val="CC99FF"/>
                          </a:solidFill>
                          <a:ln w="9525" cap="flat" cmpd="sng">
                            <a:solidFill>
                              <a:srgbClr val="0000FF"/>
                            </a:solidFill>
                            <a:prstDash val="solid"/>
                            <a:miter/>
                            <a:headEnd type="none" w="med" len="med"/>
                            <a:tailEnd type="none" w="med" len="med"/>
                          </a:ln>
                        </wps:spPr>
                        <wps:bodyPr upright="1"/>
                      </wps:wsp>
                      <wps:wsp>
                        <wps:cNvPr id="19" name="椭圆 19"/>
                        <wps:cNvSpPr/>
                        <wps:spPr>
                          <a:xfrm>
                            <a:off x="2071" y="1219"/>
                            <a:ext cx="3604" cy="2661"/>
                          </a:xfrm>
                          <a:prstGeom prst="ellipse">
                            <a:avLst/>
                          </a:prstGeom>
                          <a:solidFill>
                            <a:srgbClr val="3366FF"/>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3366FF"/>
                            </a:extrusionClr>
                          </a:sp3d>
                        </wps:spPr>
                        <wps:bodyPr upright="1">
                          <a:flatTx/>
                        </wps:bodyPr>
                      </wps:wsp>
                      <wps:wsp>
                        <wps:cNvPr id="20" name="右箭头 20"/>
                        <wps:cNvSpPr/>
                        <wps:spPr>
                          <a:xfrm>
                            <a:off x="4336" y="2631"/>
                            <a:ext cx="1414" cy="555"/>
                          </a:xfrm>
                          <a:prstGeom prst="rightArrow">
                            <a:avLst>
                              <a:gd name="adj1" fmla="val 50000"/>
                              <a:gd name="adj2" fmla="val 63693"/>
                            </a:avLst>
                          </a:prstGeom>
                          <a:solidFill>
                            <a:srgbClr val="00CCFF"/>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sz w:val="18"/>
                                  <w:szCs w:val="18"/>
                                </w:rPr>
                              </w:pPr>
                              <w:r>
                                <w:rPr>
                                  <w:rFonts w:hint="eastAsia"/>
                                  <w:b/>
                                  <w:sz w:val="18"/>
                                  <w:szCs w:val="18"/>
                                </w:rPr>
                                <w:t>人际关系</w:t>
                              </w:r>
                            </w:p>
                            <w:p/>
                          </w:txbxContent>
                        </wps:txbx>
                        <wps:bodyPr upright="1">
                          <a:flatTx/>
                        </wps:bodyPr>
                      </wps:wsp>
                      <wps:wsp>
                        <wps:cNvPr id="21" name="左箭头 21"/>
                        <wps:cNvSpPr/>
                        <wps:spPr>
                          <a:xfrm>
                            <a:off x="2186" y="2661"/>
                            <a:ext cx="1415" cy="554"/>
                          </a:xfrm>
                          <a:prstGeom prst="leftArrow">
                            <a:avLst>
                              <a:gd name="adj1" fmla="val 50000"/>
                              <a:gd name="adj2" fmla="val 63853"/>
                            </a:avLst>
                          </a:prstGeom>
                          <a:solidFill>
                            <a:srgbClr val="00CCFF"/>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sz w:val="18"/>
                                  <w:szCs w:val="18"/>
                                </w:rPr>
                              </w:pPr>
                              <w:r>
                                <w:rPr>
                                  <w:rFonts w:hint="eastAsia"/>
                                  <w:b/>
                                  <w:sz w:val="18"/>
                                  <w:szCs w:val="18"/>
                                </w:rPr>
                                <w:t>价值倾向</w:t>
                              </w:r>
                            </w:p>
                            <w:p/>
                          </w:txbxContent>
                        </wps:txbx>
                        <wps:bodyPr upright="1">
                          <a:flatTx/>
                        </wps:bodyPr>
                      </wps:wsp>
                      <wps:wsp>
                        <wps:cNvPr id="22" name="下箭头 22"/>
                        <wps:cNvSpPr/>
                        <wps:spPr>
                          <a:xfrm>
                            <a:off x="3555" y="2882"/>
                            <a:ext cx="877" cy="998"/>
                          </a:xfrm>
                          <a:prstGeom prst="downArrow">
                            <a:avLst>
                              <a:gd name="adj1" fmla="val 50000"/>
                              <a:gd name="adj2" fmla="val 38682"/>
                            </a:avLst>
                          </a:prstGeom>
                          <a:solidFill>
                            <a:srgbClr val="00CCFF"/>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rPr>
                              </w:pPr>
                              <w:r>
                                <w:rPr>
                                  <w:rFonts w:hint="eastAsia"/>
                                  <w:b/>
                                  <w:sz w:val="18"/>
                                  <w:szCs w:val="18"/>
                                </w:rPr>
                                <w:t>身体条件</w:t>
                              </w:r>
                            </w:p>
                          </w:txbxContent>
                        </wps:txbx>
                        <wps:bodyPr vert="eaVert" upright="1">
                          <a:flatTx/>
                        </wps:bodyPr>
                      </wps:wsp>
                      <wps:wsp>
                        <wps:cNvPr id="23" name="右箭头 23"/>
                        <wps:cNvSpPr/>
                        <wps:spPr>
                          <a:xfrm>
                            <a:off x="4501" y="1856"/>
                            <a:ext cx="1436" cy="581"/>
                          </a:xfrm>
                          <a:prstGeom prst="rightArrow">
                            <a:avLst>
                              <a:gd name="adj1" fmla="val 50000"/>
                              <a:gd name="adj2" fmla="val 64039"/>
                            </a:avLst>
                          </a:prstGeom>
                          <a:solidFill>
                            <a:srgbClr val="00CCFF"/>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rPr>
                              </w:pPr>
                              <w:r>
                                <w:rPr>
                                  <w:rFonts w:hint="eastAsia"/>
                                  <w:b/>
                                </w:rPr>
                                <w:t>兴趣爱好</w:t>
                              </w:r>
                            </w:p>
                          </w:txbxContent>
                        </wps:txbx>
                        <wps:bodyPr upright="1">
                          <a:flatTx/>
                        </wps:bodyPr>
                      </wps:wsp>
                      <wps:wsp>
                        <wps:cNvPr id="24" name="左箭头 24"/>
                        <wps:cNvSpPr/>
                        <wps:spPr>
                          <a:xfrm>
                            <a:off x="2186" y="1885"/>
                            <a:ext cx="1286" cy="554"/>
                          </a:xfrm>
                          <a:prstGeom prst="leftArrow">
                            <a:avLst>
                              <a:gd name="adj1" fmla="val 50000"/>
                              <a:gd name="adj2" fmla="val 58032"/>
                            </a:avLst>
                          </a:prstGeom>
                          <a:solidFill>
                            <a:srgbClr val="00CCFF"/>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sz w:val="18"/>
                                  <w:szCs w:val="18"/>
                                </w:rPr>
                              </w:pPr>
                              <w:r>
                                <w:rPr>
                                  <w:rFonts w:hint="eastAsia"/>
                                  <w:b/>
                                  <w:sz w:val="18"/>
                                  <w:szCs w:val="18"/>
                                </w:rPr>
                                <w:t>终身学习</w:t>
                              </w:r>
                            </w:p>
                          </w:txbxContent>
                        </wps:txbx>
                        <wps:bodyPr upright="1">
                          <a:flatTx/>
                        </wps:bodyPr>
                      </wps:wsp>
                      <wps:wsp>
                        <wps:cNvPr id="25" name="流程图: 可选过程 25"/>
                        <wps:cNvSpPr/>
                        <wps:spPr>
                          <a:xfrm>
                            <a:off x="175" y="680"/>
                            <a:ext cx="1879" cy="1873"/>
                          </a:xfrm>
                          <a:prstGeom prst="flowChartAlternateProcess">
                            <a:avLst/>
                          </a:prstGeom>
                          <a:solidFill>
                            <a:srgbClr val="FFFF99"/>
                          </a:solidFill>
                          <a:ln w="9525" cap="flat" cmpd="sng">
                            <a:solidFill>
                              <a:srgbClr val="000000"/>
                            </a:solidFill>
                            <a:prstDash val="solid"/>
                            <a:miter/>
                            <a:headEnd type="none" w="med" len="med"/>
                            <a:tailEnd type="none" w="med" len="med"/>
                          </a:ln>
                        </wps:spPr>
                        <wps:txbx>
                          <w:txbxContent>
                            <w:p>
                              <w:pPr>
                                <w:rPr>
                                  <w:rFonts w:hint="default"/>
                                  <w:lang w:val="en-US"/>
                                </w:rPr>
                              </w:pPr>
                              <w:r>
                                <w:rPr>
                                  <w:rFonts w:hint="eastAsia"/>
                                </w:rPr>
                                <w:t>我喜欢阅读</w:t>
                              </w:r>
                              <w:r>
                                <w:rPr>
                                  <w:rFonts w:hint="eastAsia"/>
                                  <w:lang w:val="en-US" w:eastAsia="zh-CN"/>
                                </w:rPr>
                                <w:t>文学类的</w:t>
                              </w:r>
                              <w:r>
                                <w:rPr>
                                  <w:rFonts w:hint="eastAsia"/>
                                </w:rPr>
                                <w:t>书籍，我的床头</w:t>
                              </w:r>
                              <w:r>
                                <w:rPr>
                                  <w:rFonts w:hint="eastAsia"/>
                                  <w:lang w:val="en-US" w:eastAsia="zh-CN"/>
                                </w:rPr>
                                <w:t>常常</w:t>
                              </w:r>
                              <w:r>
                                <w:rPr>
                                  <w:rFonts w:hint="eastAsia"/>
                                </w:rPr>
                                <w:t>放着</w:t>
                              </w:r>
                              <w:r>
                                <w:rPr>
                                  <w:rFonts w:hint="eastAsia"/>
                                  <w:lang w:val="en-US" w:eastAsia="zh-CN"/>
                                </w:rPr>
                                <w:t>一些</w:t>
                              </w:r>
                              <w:r>
                                <w:rPr>
                                  <w:rFonts w:hint="eastAsia"/>
                                </w:rPr>
                                <w:t>书籍，</w:t>
                              </w:r>
                              <w:r>
                                <w:rPr>
                                  <w:rFonts w:hint="eastAsia"/>
                                  <w:lang w:val="en-US" w:eastAsia="zh-CN"/>
                                </w:rPr>
                                <w:t>每天睡前都会保持阅读的习惯。我还会在床头放一本成语词典，每天背5个成语，丰富自己的辞藻。</w:t>
                              </w:r>
                            </w:p>
                          </w:txbxContent>
                        </wps:txbx>
                        <wps:bodyPr upright="1"/>
                      </wps:wsp>
                      <wps:wsp>
                        <wps:cNvPr id="26" name="流程图: 可选过程 26"/>
                        <wps:cNvSpPr/>
                        <wps:spPr>
                          <a:xfrm>
                            <a:off x="129" y="2771"/>
                            <a:ext cx="2055" cy="1885"/>
                          </a:xfrm>
                          <a:prstGeom prst="flowChartAlternateProcess">
                            <a:avLst/>
                          </a:prstGeom>
                          <a:solidFill>
                            <a:srgbClr val="FFFF99"/>
                          </a:solidFill>
                          <a:ln w="9525" cap="flat" cmpd="sng">
                            <a:solidFill>
                              <a:srgbClr val="000000"/>
                            </a:solidFill>
                            <a:prstDash val="solid"/>
                            <a:miter/>
                            <a:headEnd type="none" w="med" len="med"/>
                            <a:tailEnd type="none" w="med" len="med"/>
                          </a:ln>
                        </wps:spPr>
                        <wps:txbx>
                          <w:txbxContent>
                            <w:p>
                              <w:r>
                                <w:rPr>
                                  <w:rFonts w:hint="eastAsia" w:ascii="宋体" w:hAnsi="宋体"/>
                                  <w:color w:val="000000"/>
                                </w:rPr>
                                <w:t>我</w:t>
                              </w:r>
                              <w:r>
                                <w:rPr>
                                  <w:rFonts w:hint="eastAsia" w:ascii="宋体" w:hAnsi="宋体"/>
                                  <w:color w:val="000000"/>
                                  <w:lang w:val="en-US" w:eastAsia="zh-CN"/>
                                </w:rPr>
                                <w:t>有强烈的表现欲望，</w:t>
                              </w:r>
                              <w:r>
                                <w:rPr>
                                  <w:rFonts w:hint="eastAsia" w:ascii="宋体" w:hAnsi="宋体"/>
                                  <w:color w:val="000000"/>
                                </w:rPr>
                                <w:t>希望能</w:t>
                              </w:r>
                              <w:r>
                                <w:rPr>
                                  <w:rFonts w:hint="eastAsia" w:ascii="宋体" w:hAnsi="宋体"/>
                                  <w:color w:val="000000"/>
                                  <w:lang w:val="en-US" w:eastAsia="zh-CN"/>
                                </w:rPr>
                                <w:t>受到他人的肯定</w:t>
                              </w:r>
                              <w:r>
                                <w:rPr>
                                  <w:rFonts w:hint="eastAsia" w:ascii="宋体" w:hAnsi="宋体"/>
                                  <w:color w:val="000000"/>
                                </w:rPr>
                                <w:t>。我有正确的世界观、人生观、价值观，并通过在大学的学习，使自己具备良好的的价值倾向。</w:t>
                              </w:r>
                            </w:p>
                          </w:txbxContent>
                        </wps:txbx>
                        <wps:bodyPr upright="1"/>
                      </wps:wsp>
                      <wps:wsp>
                        <wps:cNvPr id="27" name="流程图: 可选过程 27"/>
                        <wps:cNvSpPr/>
                        <wps:spPr>
                          <a:xfrm>
                            <a:off x="2444" y="3922"/>
                            <a:ext cx="3217" cy="930"/>
                          </a:xfrm>
                          <a:prstGeom prst="flowChartAlternateProcess">
                            <a:avLst/>
                          </a:prstGeom>
                          <a:solidFill>
                            <a:srgbClr val="FFFF99"/>
                          </a:solidFill>
                          <a:ln w="9525" cap="flat" cmpd="sng">
                            <a:solidFill>
                              <a:srgbClr val="000000"/>
                            </a:solidFill>
                            <a:prstDash val="solid"/>
                            <a:miter/>
                            <a:headEnd type="none" w="med" len="med"/>
                            <a:tailEnd type="none" w="med" len="med"/>
                          </a:ln>
                        </wps:spPr>
                        <wps:txbx>
                          <w:txbxContent>
                            <w:p>
                              <w:pPr>
                                <w:rPr>
                                  <w:rFonts w:hint="default" w:eastAsiaTheme="minorEastAsia"/>
                                  <w:lang w:val="en-US" w:eastAsia="zh-CN"/>
                                </w:rPr>
                              </w:pPr>
                              <w:r>
                                <w:rPr>
                                  <w:rFonts w:hint="eastAsia" w:ascii="宋体" w:hAnsi="Verdana"/>
                                  <w:color w:val="000000"/>
                                </w:rPr>
                                <w:t>我</w:t>
                              </w:r>
                              <w:r>
                                <w:rPr>
                                  <w:rFonts w:hint="eastAsia" w:ascii="宋体" w:hAnsi="Verdana"/>
                                  <w:color w:val="000000"/>
                                  <w:lang w:val="en-US" w:eastAsia="zh-CN"/>
                                </w:rPr>
                                <w:t>身体健康，日常生活非常养生。平日里会抽空去做针灸、推拿。积极参加学校组织的运动会，各大运动赛事。</w:t>
                              </w:r>
                            </w:p>
                            <w:p>
                              <w:pPr>
                                <w:rPr>
                                  <w:rFonts w:hint="eastAsia"/>
                                  <w:sz w:val="18"/>
                                  <w:szCs w:val="18"/>
                                </w:rPr>
                              </w:pPr>
                            </w:p>
                          </w:txbxContent>
                        </wps:txbx>
                        <wps:bodyPr upright="1"/>
                      </wps:wsp>
                      <wps:wsp>
                        <wps:cNvPr id="28" name="流程图: 可选过程 28"/>
                        <wps:cNvSpPr/>
                        <wps:spPr>
                          <a:xfrm>
                            <a:off x="5859" y="2799"/>
                            <a:ext cx="1628" cy="1462"/>
                          </a:xfrm>
                          <a:prstGeom prst="flowChartAlternateProcess">
                            <a:avLst/>
                          </a:prstGeom>
                          <a:solidFill>
                            <a:srgbClr val="FFFF99"/>
                          </a:solidFill>
                          <a:ln w="9525" cap="flat" cmpd="sng">
                            <a:solidFill>
                              <a:srgbClr val="000000"/>
                            </a:solidFill>
                            <a:prstDash val="solid"/>
                            <a:miter/>
                            <a:headEnd type="none" w="med" len="med"/>
                            <a:tailEnd type="none" w="med" len="med"/>
                          </a:ln>
                        </wps:spPr>
                        <wps:txbx>
                          <w:txbxContent>
                            <w:p>
                              <w:pPr>
                                <w:rPr>
                                  <w:rFonts w:hint="default" w:eastAsiaTheme="minorEastAsia"/>
                                  <w:szCs w:val="21"/>
                                  <w:lang w:val="en-US" w:eastAsia="zh-CN"/>
                                </w:rPr>
                              </w:pPr>
                              <w:r>
                                <w:rPr>
                                  <w:rFonts w:hint="eastAsia"/>
                                  <w:szCs w:val="21"/>
                                  <w:lang w:val="en-US" w:eastAsia="zh-CN"/>
                                </w:rPr>
                                <w:t>我的人际交往范围广泛，擅长与人打交道。我善于察言观色，会换位思考，是个交际小能手！</w:t>
                              </w:r>
                            </w:p>
                          </w:txbxContent>
                        </wps:txbx>
                        <wps:bodyPr upright="1"/>
                      </wps:wsp>
                      <wps:wsp>
                        <wps:cNvPr id="29" name="流程图: 可选过程 29"/>
                        <wps:cNvSpPr/>
                        <wps:spPr>
                          <a:xfrm>
                            <a:off x="5808" y="1247"/>
                            <a:ext cx="1793" cy="1485"/>
                          </a:xfrm>
                          <a:prstGeom prst="flowChartAlternateProcess">
                            <a:avLst/>
                          </a:prstGeom>
                          <a:solidFill>
                            <a:srgbClr val="FFFF99"/>
                          </a:solidFill>
                          <a:ln w="9525" cap="flat" cmpd="sng">
                            <a:solidFill>
                              <a:srgbClr val="000000"/>
                            </a:solidFill>
                            <a:prstDash val="solid"/>
                            <a:miter/>
                            <a:headEnd type="none" w="med" len="med"/>
                            <a:tailEnd type="none" w="med" len="med"/>
                          </a:ln>
                        </wps:spPr>
                        <wps:txbx>
                          <w:txbxContent>
                            <w:p>
                              <w:pPr>
                                <w:rPr>
                                  <w:rFonts w:hint="default"/>
                                  <w:lang w:val="en-US"/>
                                </w:rPr>
                              </w:pPr>
                              <w:r>
                                <w:rPr>
                                  <w:rFonts w:hint="eastAsia" w:ascii="宋体" w:hAnsi="Verdana"/>
                                  <w:color w:val="000000"/>
                                </w:rPr>
                                <w:t>我喜欢</w:t>
                              </w:r>
                              <w:r>
                                <w:rPr>
                                  <w:rFonts w:hint="eastAsia" w:ascii="宋体" w:hAnsi="Verdana"/>
                                  <w:color w:val="000000"/>
                                  <w:lang w:val="en-US" w:eastAsia="zh-CN"/>
                                </w:rPr>
                                <w:t>写书法，素描、弹钢琴，吹竖笛，弹拇指琴。我还特别喜欢旅行。通过这活动，陶冶自己的情操！</w:t>
                              </w:r>
                            </w:p>
                          </w:txbxContent>
                        </wps:txbx>
                        <wps:bodyPr upright="1"/>
                      </wps:wsp>
                      <wps:wsp>
                        <wps:cNvPr id="30" name="流程图: 可选过程 30"/>
                        <wps:cNvSpPr/>
                        <wps:spPr>
                          <a:xfrm>
                            <a:off x="2097" y="113"/>
                            <a:ext cx="4840" cy="1005"/>
                          </a:xfrm>
                          <a:prstGeom prst="flowChartAlternateProcess">
                            <a:avLst/>
                          </a:prstGeom>
                          <a:solidFill>
                            <a:srgbClr val="FFFF99"/>
                          </a:solidFill>
                          <a:ln w="9525" cap="flat" cmpd="sng">
                            <a:solidFill>
                              <a:srgbClr val="000000"/>
                            </a:solidFill>
                            <a:prstDash val="solid"/>
                            <a:miter/>
                            <a:headEnd type="none" w="med" len="med"/>
                            <a:tailEnd type="none" w="med" len="med"/>
                          </a:ln>
                        </wps:spPr>
                        <wps:txbx>
                          <w:txbxContent>
                            <w:p>
                              <w:pPr>
                                <w:rPr>
                                  <w:rFonts w:hint="default" w:eastAsiaTheme="minorEastAsia"/>
                                  <w:sz w:val="18"/>
                                  <w:szCs w:val="18"/>
                                  <w:lang w:val="en-US" w:eastAsia="zh-CN"/>
                                </w:rPr>
                              </w:pPr>
                              <w:r>
                                <w:rPr>
                                  <w:rFonts w:hint="eastAsia" w:ascii="宋体" w:hAnsi="宋体"/>
                                  <w:color w:val="000000"/>
                                  <w:lang w:val="en-US" w:eastAsia="zh-CN"/>
                                </w:rPr>
                                <w:t>我的胜负欲很强，拥有很强的自尊心，做事情追求完美。我乐观，积极向上。我拥有很强烈的责任心，做事情有毅力。</w:t>
                              </w:r>
                              <w:r>
                                <w:rPr>
                                  <w:rFonts w:hint="eastAsia" w:ascii="宋体" w:hAnsi="宋体"/>
                                  <w:color w:val="000000"/>
                                </w:rPr>
                                <w:t>我</w:t>
                              </w:r>
                              <w:r>
                                <w:rPr>
                                  <w:rFonts w:hint="eastAsia" w:ascii="宋体" w:hAnsi="宋体"/>
                                  <w:color w:val="000000"/>
                                  <w:lang w:val="en-US" w:eastAsia="zh-CN"/>
                                </w:rPr>
                                <w:t>自信，敢于表达自己的想法，</w:t>
                              </w:r>
                              <w:r>
                                <w:rPr>
                                  <w:rFonts w:hint="eastAsia" w:ascii="宋体" w:hAnsi="宋体"/>
                                  <w:color w:val="000000"/>
                                </w:rPr>
                                <w:t>喜欢显示自己的能力,显露自己的理念</w:t>
                              </w:r>
                              <w:r>
                                <w:rPr>
                                  <w:rFonts w:hint="eastAsia" w:ascii="宋体" w:hAnsi="宋体"/>
                                  <w:color w:val="000000"/>
                                  <w:lang w:eastAsia="zh-CN"/>
                                </w:rPr>
                                <w:t>。</w:t>
                              </w:r>
                            </w:p>
                            <w:p>
                              <w:pPr>
                                <w:rPr>
                                  <w:rFonts w:hint="eastAsia"/>
                                  <w:sz w:val="18"/>
                                  <w:szCs w:val="18"/>
                                </w:rPr>
                              </w:pPr>
                            </w:p>
                          </w:txbxContent>
                        </wps:txbx>
                        <wps:bodyPr upright="1"/>
                      </wps:wsp>
                      <wps:wsp>
                        <wps:cNvPr id="31" name="上箭头 31"/>
                        <wps:cNvSpPr/>
                        <wps:spPr>
                          <a:xfrm>
                            <a:off x="3589" y="1165"/>
                            <a:ext cx="923" cy="964"/>
                          </a:xfrm>
                          <a:prstGeom prst="upArrow">
                            <a:avLst>
                              <a:gd name="adj1" fmla="val 50000"/>
                              <a:gd name="adj2" fmla="val 34433"/>
                            </a:avLst>
                          </a:prstGeom>
                          <a:solidFill>
                            <a:srgbClr val="00CCFF"/>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rPr>
                              </w:pPr>
                              <w:r>
                                <w:rPr>
                                  <w:rFonts w:hint="eastAsia"/>
                                  <w:b/>
                                  <w:sz w:val="18"/>
                                  <w:szCs w:val="18"/>
                                </w:rPr>
                                <w:t>个人特</w:t>
                              </w:r>
                              <w:r>
                                <w:rPr>
                                  <w:rFonts w:hint="eastAsia"/>
                                  <w:b/>
                                </w:rPr>
                                <w:t>征</w:t>
                              </w:r>
                            </w:p>
                          </w:txbxContent>
                        </wps:txbx>
                        <wps:bodyPr vert="eaVert" upright="1">
                          <a:flatTx/>
                        </wps:bodyPr>
                      </wps:wsp>
                      <wps:wsp>
                        <wps:cNvPr id="32" name="椭圆 32"/>
                        <wps:cNvSpPr/>
                        <wps:spPr>
                          <a:xfrm>
                            <a:off x="3215" y="2217"/>
                            <a:ext cx="1286" cy="666"/>
                          </a:xfrm>
                          <a:prstGeom prst="ellipse">
                            <a:avLst/>
                          </a:prstGeom>
                          <a:solidFill>
                            <a:srgbClr val="FF99CC"/>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FF99CC"/>
                            </a:extrusionClr>
                          </a:sp3d>
                        </wps:spPr>
                        <wps:txbx>
                          <w:txbxContent>
                            <w:p>
                              <w:pPr>
                                <w:ind w:left="354" w:hanging="354" w:hangingChars="147"/>
                                <w:rPr>
                                  <w:rFonts w:hint="eastAsia" w:eastAsiaTheme="minorEastAsia"/>
                                  <w:b/>
                                  <w:sz w:val="24"/>
                                  <w:lang w:val="en-US" w:eastAsia="zh-CN"/>
                                </w:rPr>
                              </w:pPr>
                              <w:r>
                                <w:rPr>
                                  <w:rFonts w:hint="eastAsia"/>
                                  <w:b/>
                                  <w:sz w:val="24"/>
                                  <w:lang w:val="en-US" w:eastAsia="zh-CN"/>
                                </w:rPr>
                                <w:t>自我剖析</w:t>
                              </w:r>
                            </w:p>
                          </w:txbxContent>
                        </wps:txbx>
                        <wps:bodyPr upright="1">
                          <a:flatTx/>
                        </wps:bodyPr>
                      </wps:wsp>
                    </wpg:wgp>
                  </a:graphicData>
                </a:graphic>
              </wp:inline>
            </w:drawing>
          </mc:Choice>
          <mc:Fallback>
            <w:pict>
              <v:group id="_x0000_s1026" o:spid="_x0000_s1026" o:spt="203" style="height:405.2pt;width:496.6pt;" coordsize="7601,5210" o:gfxdata="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">
                <o:lock v:ext="edit" aspectratio="f"/>
                <v:shape id="_x0000_s1026" o:spid="_x0000_s1026" o:spt="109" type="#_x0000_t109" style="position:absolute;left:0;top:0;height:5210;width:7587;" fillcolor="#CC99FF" filled="t" stroked="t" coordsize="21600,21600" o:gfxdata="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7Xl1ugAAANsA&#10;AAAPAAAAAAAAAAEAIAAAACIAAABkcnMvZG93bnJldi54bWxQSwECFAAUAAAACACHTuJAMy8FnjsA&#10;AAA5AAAAEAAAAAAAAAABACAAAAAJAQAAZHJzL3NoYXBleG1sLnhtbFBLBQYAAAAABgAGAFsBAACz&#10;AwAAAAA=&#10;">
                  <v:fill on="t" focussize="0,0"/>
                  <v:stroke color="#0000FF" joinstyle="miter"/>
                  <v:imagedata o:title=""/>
                  <o:lock v:ext="edit" text="t" aspectratio="f"/>
                </v:shape>
                <v:shape id="_x0000_s1026" o:spid="_x0000_s1026" o:spt="3" type="#_x0000_t3" style="position:absolute;left:2071;top:1219;height:2661;width:3604;" fillcolor="#3366FF" filled="t" stroked="f" coordsize="21600,21600" o:gfxdata="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h5Xa8AAAA&#10;2wAAAA8AAAAAAAAAAQAgAAAAIgAAAGRycy9kb3ducmV2LnhtbFBLAQIUABQAAAAIAIdO4kAzLwWe&#10;OwAAADkAAAAQAAAAAAAAAAEAIAAAAAsBAABkcnMvc2hhcGV4bWwueG1sUEsFBgAAAAAGAAYAWwEA&#10;ALUDAAAAAA==&#10;">
                  <v:fill on="t" focussize="0,0"/>
                  <v:stroke on="f"/>
                  <v:imagedata o:title=""/>
                  <o:lock v:ext="edit" aspectratio="f"/>
                  <o:extrusion color="#3366FF" colormode="custom" on="t" skewangle="-135" viewpointorigin="0,0"/>
                </v:shape>
                <v:shape id="_x0000_s1026" o:spid="_x0000_s1026" o:spt="13" type="#_x0000_t13" style="position:absolute;left:4336;top:2631;height:555;width:1414;" fillcolor="#00CCFF" filled="t" stroked="f" coordsize="21600,21600" o:gfxdata="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3nR5L4A&#10;AADbAAAADwAAAAAAAAABACAAAAAiAAAAZHJzL2Rvd25yZXYueG1sUEsBAhQAFAAAAAgAh07iQDMv&#10;BZ47AAAAOQAAABAAAAAAAAAAAQAgAAAADQEAAGRycy9zaGFwZXhtbC54bWxQSwUGAAAAAAYABgBb&#10;AQAAtwMAAAAA&#10;" adj="16201,5400">
                  <v:fill on="t" focussize="0,0"/>
                  <v:stroke on="f"/>
                  <v:imagedata o:title=""/>
                  <o:lock v:ext="edit" aspectratio="f"/>
                  <o:extrusion color="#00CCFF" colormode="custom" on="t" skewangle="-135" viewpointorigin="0,0"/>
                  <v:textbox>
                    <w:txbxContent>
                      <w:p>
                        <w:pPr>
                          <w:rPr>
                            <w:rFonts w:hint="eastAsia"/>
                            <w:b/>
                            <w:sz w:val="18"/>
                            <w:szCs w:val="18"/>
                          </w:rPr>
                        </w:pPr>
                        <w:r>
                          <w:rPr>
                            <w:rFonts w:hint="eastAsia"/>
                            <w:b/>
                            <w:sz w:val="18"/>
                            <w:szCs w:val="18"/>
                          </w:rPr>
                          <w:t>人际关系</w:t>
                        </w:r>
                      </w:p>
                      <w:p/>
                    </w:txbxContent>
                  </v:textbox>
                </v:shape>
                <v:shape id="_x0000_s1026" o:spid="_x0000_s1026" o:spt="66" type="#_x0000_t66" style="position:absolute;left:2186;top:2661;height:554;width:1415;" fillcolor="#00CCFF" filled="t" stroked="f" coordsize="21600,21600" o:gfxdata="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i7zb4A&#10;AADbAAAADwAAAAAAAAABACAAAAAiAAAAZHJzL2Rvd25yZXYueG1sUEsBAhQAFAAAAAgAh07iQDMv&#10;BZ47AAAAOQAAABAAAAAAAAAAAQAgAAAADQEAAGRycy9zaGFwZXhtbC54bWxQSwUGAAAAAAYABgBb&#10;AQAAtwMAAAAA&#10;" adj="5399,5400">
                  <v:fill on="t" focussize="0,0"/>
                  <v:stroke on="f"/>
                  <v:imagedata o:title=""/>
                  <o:lock v:ext="edit" aspectratio="f"/>
                  <o:extrusion color="#00CCFF" colormode="custom" on="t" skewangle="-135" viewpointorigin="0,0"/>
                  <v:textbox>
                    <w:txbxContent>
                      <w:p>
                        <w:pPr>
                          <w:rPr>
                            <w:rFonts w:hint="eastAsia"/>
                            <w:b/>
                            <w:sz w:val="18"/>
                            <w:szCs w:val="18"/>
                          </w:rPr>
                        </w:pPr>
                        <w:r>
                          <w:rPr>
                            <w:rFonts w:hint="eastAsia"/>
                            <w:b/>
                            <w:sz w:val="18"/>
                            <w:szCs w:val="18"/>
                          </w:rPr>
                          <w:t>价值倾向</w:t>
                        </w:r>
                      </w:p>
                      <w:p/>
                    </w:txbxContent>
                  </v:textbox>
                </v:shape>
                <v:shape id="_x0000_s1026" o:spid="_x0000_s1026" o:spt="67" type="#_x0000_t67" style="position:absolute;left:3555;top:2882;height:998;width:877;" fillcolor="#00CCFF" filled="t" stroked="f" coordsize="21600,21600" o:gfxdata="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8uR68AAAA&#10;2wAAAA8AAAAAAAAAAQAgAAAAIgAAAGRycy9kb3ducmV2LnhtbFBLAQIUABQAAAAIAIdO4kAzLwWe&#10;OwAAADkAAAAQAAAAAAAAAAEAIAAAAAsBAABkcnMvc2hhcGV4bWwueG1sUEsFBgAAAAAGAAYAWwEA&#10;ALUDAAAAAA==&#10;" adj="14258,5400">
                  <v:fill on="t" focussize="0,0"/>
                  <v:stroke on="f"/>
                  <v:imagedata o:title=""/>
                  <o:lock v:ext="edit" aspectratio="f"/>
                  <o:extrusion color="#00CCFF" colormode="custom" on="t" skewangle="-135" viewpointorigin="0,0"/>
                  <v:textbox style="layout-flow:vertical-ideographic;">
                    <w:txbxContent>
                      <w:p>
                        <w:pPr>
                          <w:rPr>
                            <w:rFonts w:hint="eastAsia"/>
                            <w:b/>
                          </w:rPr>
                        </w:pPr>
                        <w:r>
                          <w:rPr>
                            <w:rFonts w:hint="eastAsia"/>
                            <w:b/>
                            <w:sz w:val="18"/>
                            <w:szCs w:val="18"/>
                          </w:rPr>
                          <w:t>身体条件</w:t>
                        </w:r>
                      </w:p>
                    </w:txbxContent>
                  </v:textbox>
                </v:shape>
                <v:shape id="_x0000_s1026" o:spid="_x0000_s1026" o:spt="13" type="#_x0000_t13" style="position:absolute;left:4501;top:1856;height:581;width:1436;" fillcolor="#00CCFF" filled="t" stroked="f" coordsize="21600,21600" o:gfxdata="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hCgq8AAAA&#10;2wAAAA8AAAAAAAAAAQAgAAAAIgAAAGRycy9kb3ducmV2LnhtbFBLAQIUABQAAAAIAIdO4kAzLwWe&#10;OwAAADkAAAAQAAAAAAAAAAEAIAAAAAsBAABkcnMvc2hhcGV4bWwueG1sUEsFBgAAAAAGAAYAWwEA&#10;ALUDAAAAAA==&#10;" adj="16004,5400">
                  <v:fill on="t" focussize="0,0"/>
                  <v:stroke on="f"/>
                  <v:imagedata o:title=""/>
                  <o:lock v:ext="edit" aspectratio="f"/>
                  <o:extrusion color="#00CCFF" colormode="custom" on="t" skewangle="-135" viewpointorigin="0,0"/>
                  <v:textbox>
                    <w:txbxContent>
                      <w:p>
                        <w:pPr>
                          <w:rPr>
                            <w:rFonts w:hint="eastAsia"/>
                            <w:b/>
                          </w:rPr>
                        </w:pPr>
                        <w:r>
                          <w:rPr>
                            <w:rFonts w:hint="eastAsia"/>
                            <w:b/>
                          </w:rPr>
                          <w:t>兴趣爱好</w:t>
                        </w:r>
                      </w:p>
                    </w:txbxContent>
                  </v:textbox>
                </v:shape>
                <v:shape id="_x0000_s1026" o:spid="_x0000_s1026" o:spt="66" type="#_x0000_t66" style="position:absolute;left:2186;top:1885;height:554;width:1286;" fillcolor="#00CCFF" filled="t" stroked="f" coordsize="21600,21600" o:gfxdata="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nxhVvQAA&#10;ANsAAAAPAAAAAAAAAAEAIAAAACIAAABkcnMvZG93bnJldi54bWxQSwECFAAUAAAACACHTuJAMy8F&#10;njsAAAA5AAAAEAAAAAAAAAABACAAAAAMAQAAZHJzL3NoYXBleG1sLnhtbFBLBQYAAAAABgAGAFsB&#10;AAC2AwAAAAA=&#10;" adj="5399,5400">
                  <v:fill on="t" focussize="0,0"/>
                  <v:stroke on="f"/>
                  <v:imagedata o:title=""/>
                  <o:lock v:ext="edit" aspectratio="f"/>
                  <o:extrusion color="#00CCFF" colormode="custom" on="t" skewangle="-135" viewpointorigin="0,0"/>
                  <v:textbox>
                    <w:txbxContent>
                      <w:p>
                        <w:pPr>
                          <w:rPr>
                            <w:rFonts w:hint="eastAsia"/>
                            <w:b/>
                            <w:sz w:val="18"/>
                            <w:szCs w:val="18"/>
                          </w:rPr>
                        </w:pPr>
                        <w:r>
                          <w:rPr>
                            <w:rFonts w:hint="eastAsia"/>
                            <w:b/>
                            <w:sz w:val="18"/>
                            <w:szCs w:val="18"/>
                          </w:rPr>
                          <w:t>终身学习</w:t>
                        </w:r>
                      </w:p>
                    </w:txbxContent>
                  </v:textbox>
                </v:shape>
                <v:shape id="_x0000_s1026" o:spid="_x0000_s1026" o:spt="176" type="#_x0000_t176" style="position:absolute;left:175;top:680;height:1873;width:1879;" fillcolor="#FFFF99" filled="t" stroked="t" coordsize="21600,21600" o:gfxdata="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QIZ57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lang w:val="en-US"/>
                          </w:rPr>
                        </w:pPr>
                        <w:r>
                          <w:rPr>
                            <w:rFonts w:hint="eastAsia"/>
                          </w:rPr>
                          <w:t>我喜欢阅读</w:t>
                        </w:r>
                        <w:r>
                          <w:rPr>
                            <w:rFonts w:hint="eastAsia"/>
                            <w:lang w:val="en-US" w:eastAsia="zh-CN"/>
                          </w:rPr>
                          <w:t>文学类的</w:t>
                        </w:r>
                        <w:r>
                          <w:rPr>
                            <w:rFonts w:hint="eastAsia"/>
                          </w:rPr>
                          <w:t>书籍，我的床头</w:t>
                        </w:r>
                        <w:r>
                          <w:rPr>
                            <w:rFonts w:hint="eastAsia"/>
                            <w:lang w:val="en-US" w:eastAsia="zh-CN"/>
                          </w:rPr>
                          <w:t>常常</w:t>
                        </w:r>
                        <w:r>
                          <w:rPr>
                            <w:rFonts w:hint="eastAsia"/>
                          </w:rPr>
                          <w:t>放着</w:t>
                        </w:r>
                        <w:r>
                          <w:rPr>
                            <w:rFonts w:hint="eastAsia"/>
                            <w:lang w:val="en-US" w:eastAsia="zh-CN"/>
                          </w:rPr>
                          <w:t>一些</w:t>
                        </w:r>
                        <w:r>
                          <w:rPr>
                            <w:rFonts w:hint="eastAsia"/>
                          </w:rPr>
                          <w:t>书籍，</w:t>
                        </w:r>
                        <w:r>
                          <w:rPr>
                            <w:rFonts w:hint="eastAsia"/>
                            <w:lang w:val="en-US" w:eastAsia="zh-CN"/>
                          </w:rPr>
                          <w:t>每天睡前都会保持阅读的习惯。我还会在床头放一本成语词典，每天背5个成语，丰富自己的辞藻。</w:t>
                        </w:r>
                      </w:p>
                    </w:txbxContent>
                  </v:textbox>
                </v:shape>
                <v:shape id="_x0000_s1026" o:spid="_x0000_s1026" o:spt="176" type="#_x0000_t176" style="position:absolute;left:129;top:2771;height:1885;width:2055;" fillcolor="#FFFF99" filled="t" stroked="t" coordsize="21600,21600" o:gfxdata="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dCHk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r>
                          <w:rPr>
                            <w:rFonts w:hint="eastAsia" w:ascii="宋体" w:hAnsi="宋体"/>
                            <w:color w:val="000000"/>
                          </w:rPr>
                          <w:t>我</w:t>
                        </w:r>
                        <w:r>
                          <w:rPr>
                            <w:rFonts w:hint="eastAsia" w:ascii="宋体" w:hAnsi="宋体"/>
                            <w:color w:val="000000"/>
                            <w:lang w:val="en-US" w:eastAsia="zh-CN"/>
                          </w:rPr>
                          <w:t>有强烈的表现欲望，</w:t>
                        </w:r>
                        <w:r>
                          <w:rPr>
                            <w:rFonts w:hint="eastAsia" w:ascii="宋体" w:hAnsi="宋体"/>
                            <w:color w:val="000000"/>
                          </w:rPr>
                          <w:t>希望能</w:t>
                        </w:r>
                        <w:r>
                          <w:rPr>
                            <w:rFonts w:hint="eastAsia" w:ascii="宋体" w:hAnsi="宋体"/>
                            <w:color w:val="000000"/>
                            <w:lang w:val="en-US" w:eastAsia="zh-CN"/>
                          </w:rPr>
                          <w:t>受到他人的肯定</w:t>
                        </w:r>
                        <w:r>
                          <w:rPr>
                            <w:rFonts w:hint="eastAsia" w:ascii="宋体" w:hAnsi="宋体"/>
                            <w:color w:val="000000"/>
                          </w:rPr>
                          <w:t>。我有正确的世界观、人生观、价值观，并通过在大学的学习，使自己具备良好的的价值倾向。</w:t>
                        </w:r>
                      </w:p>
                    </w:txbxContent>
                  </v:textbox>
                </v:shape>
                <v:shape id="_x0000_s1026" o:spid="_x0000_s1026" o:spt="176" type="#_x0000_t176" style="position:absolute;left:2444;top:3922;height:930;width:3217;" fillcolor="#FFFF99" filled="t" stroked="t" coordsize="21600,21600" o:gfxdata="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wiC7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eastAsiaTheme="minorEastAsia"/>
                            <w:lang w:val="en-US" w:eastAsia="zh-CN"/>
                          </w:rPr>
                        </w:pPr>
                        <w:r>
                          <w:rPr>
                            <w:rFonts w:hint="eastAsia" w:ascii="宋体" w:hAnsi="Verdana"/>
                            <w:color w:val="000000"/>
                          </w:rPr>
                          <w:t>我</w:t>
                        </w:r>
                        <w:r>
                          <w:rPr>
                            <w:rFonts w:hint="eastAsia" w:ascii="宋体" w:hAnsi="Verdana"/>
                            <w:color w:val="000000"/>
                            <w:lang w:val="en-US" w:eastAsia="zh-CN"/>
                          </w:rPr>
                          <w:t>身体健康，日常生活非常养生。平日里会抽空去做针灸、推拿。积极参加学校组织的运动会，各大运动赛事。</w:t>
                        </w:r>
                      </w:p>
                      <w:p>
                        <w:pPr>
                          <w:rPr>
                            <w:rFonts w:hint="eastAsia"/>
                            <w:sz w:val="18"/>
                            <w:szCs w:val="18"/>
                          </w:rPr>
                        </w:pPr>
                      </w:p>
                    </w:txbxContent>
                  </v:textbox>
                </v:shape>
                <v:shape id="_x0000_s1026" o:spid="_x0000_s1026" o:spt="176" type="#_x0000_t176" style="position:absolute;left:5859;top:2799;height:1462;width:1628;" fillcolor="#FFFF99" filled="t" stroked="t" coordsize="21600,21600" o:gfxdata="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wO2ebUAAADbAAAADwAA&#10;AAAAAAABACAAAAAiAAAAZHJzL2Rvd25yZXYueG1sUEsBAhQAFAAAAAgAh07iQDMvBZ47AAAAOQAA&#10;ABAAAAAAAAAAAQAgAAAABAEAAGRycy9zaGFwZXhtbC54bWxQSwUGAAAAAAYABgBbAQAArgMAAAAA&#10;">
                  <v:fill on="t" focussize="0,0"/>
                  <v:stroke color="#000000" joinstyle="miter"/>
                  <v:imagedata o:title=""/>
                  <o:lock v:ext="edit" aspectratio="f"/>
                  <v:textbox>
                    <w:txbxContent>
                      <w:p>
                        <w:pPr>
                          <w:rPr>
                            <w:rFonts w:hint="default" w:eastAsiaTheme="minorEastAsia"/>
                            <w:szCs w:val="21"/>
                            <w:lang w:val="en-US" w:eastAsia="zh-CN"/>
                          </w:rPr>
                        </w:pPr>
                        <w:r>
                          <w:rPr>
                            <w:rFonts w:hint="eastAsia"/>
                            <w:szCs w:val="21"/>
                            <w:lang w:val="en-US" w:eastAsia="zh-CN"/>
                          </w:rPr>
                          <w:t>我的人际交往范围广泛，擅长与人打交道。我善于察言观色，会换位思考，是个交际小能手！</w:t>
                        </w:r>
                      </w:p>
                    </w:txbxContent>
                  </v:textbox>
                </v:shape>
                <v:shape id="_x0000_s1026" o:spid="_x0000_s1026" o:spt="176" type="#_x0000_t176" style="position:absolute;left:5808;top:1247;height:1485;width:1793;" fillcolor="#FFFF99" filled="t" stroked="t" coordsize="21600,21600" o:gfxdata="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TxP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rPr>
                            <w:rFonts w:hint="default"/>
                            <w:lang w:val="en-US"/>
                          </w:rPr>
                        </w:pPr>
                        <w:r>
                          <w:rPr>
                            <w:rFonts w:hint="eastAsia" w:ascii="宋体" w:hAnsi="Verdana"/>
                            <w:color w:val="000000"/>
                          </w:rPr>
                          <w:t>我喜欢</w:t>
                        </w:r>
                        <w:r>
                          <w:rPr>
                            <w:rFonts w:hint="eastAsia" w:ascii="宋体" w:hAnsi="Verdana"/>
                            <w:color w:val="000000"/>
                            <w:lang w:val="en-US" w:eastAsia="zh-CN"/>
                          </w:rPr>
                          <w:t>写书法，素描、弹钢琴，吹竖笛，弹拇指琴。我还特别喜欢旅行。通过这活动，陶冶自己的情操！</w:t>
                        </w:r>
                      </w:p>
                    </w:txbxContent>
                  </v:textbox>
                </v:shape>
                <v:shape id="_x0000_s1026" o:spid="_x0000_s1026" o:spt="176" type="#_x0000_t176" style="position:absolute;left:2097;top:113;height:1005;width:4840;" fillcolor="#FFFF99" filled="t" stroked="t" coordsize="21600,21600" o:gfxdata="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CsLKK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pPr>
                          <w:rPr>
                            <w:rFonts w:hint="default" w:eastAsiaTheme="minorEastAsia"/>
                            <w:sz w:val="18"/>
                            <w:szCs w:val="18"/>
                            <w:lang w:val="en-US" w:eastAsia="zh-CN"/>
                          </w:rPr>
                        </w:pPr>
                        <w:r>
                          <w:rPr>
                            <w:rFonts w:hint="eastAsia" w:ascii="宋体" w:hAnsi="宋体"/>
                            <w:color w:val="000000"/>
                            <w:lang w:val="en-US" w:eastAsia="zh-CN"/>
                          </w:rPr>
                          <w:t>我的胜负欲很强，拥有很强的自尊心，做事情追求完美。我乐观，积极向上。我拥有很强烈的责任心，做事情有毅力。</w:t>
                        </w:r>
                        <w:r>
                          <w:rPr>
                            <w:rFonts w:hint="eastAsia" w:ascii="宋体" w:hAnsi="宋体"/>
                            <w:color w:val="000000"/>
                          </w:rPr>
                          <w:t>我</w:t>
                        </w:r>
                        <w:r>
                          <w:rPr>
                            <w:rFonts w:hint="eastAsia" w:ascii="宋体" w:hAnsi="宋体"/>
                            <w:color w:val="000000"/>
                            <w:lang w:val="en-US" w:eastAsia="zh-CN"/>
                          </w:rPr>
                          <w:t>自信，敢于表达自己的想法，</w:t>
                        </w:r>
                        <w:r>
                          <w:rPr>
                            <w:rFonts w:hint="eastAsia" w:ascii="宋体" w:hAnsi="宋体"/>
                            <w:color w:val="000000"/>
                          </w:rPr>
                          <w:t>喜欢显示自己的能力,显露自己的理念</w:t>
                        </w:r>
                        <w:r>
                          <w:rPr>
                            <w:rFonts w:hint="eastAsia" w:ascii="宋体" w:hAnsi="宋体"/>
                            <w:color w:val="000000"/>
                            <w:lang w:eastAsia="zh-CN"/>
                          </w:rPr>
                          <w:t>。</w:t>
                        </w:r>
                      </w:p>
                      <w:p>
                        <w:pPr>
                          <w:rPr>
                            <w:rFonts w:hint="eastAsia"/>
                            <w:sz w:val="18"/>
                            <w:szCs w:val="18"/>
                          </w:rPr>
                        </w:pPr>
                      </w:p>
                    </w:txbxContent>
                  </v:textbox>
                </v:shape>
                <v:shape id="_x0000_s1026" o:spid="_x0000_s1026" o:spt="68" type="#_x0000_t68" style="position:absolute;left:3589;top:1165;height:964;width:923;" fillcolor="#00CCFF" filled="t" stroked="f" coordsize="21600,21600" o:gfxdata="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ZtD74A&#10;AADbAAAADwAAAAAAAAABACAAAAAiAAAAZHJzL2Rvd25yZXYueG1sUEsBAhQAFAAAAAgAh07iQDMv&#10;BZ47AAAAOQAAABAAAAAAAAAAAQAgAAAADQEAAGRycy9zaGFwZXhtbC54bWxQSwUGAAAAAAYABgBb&#10;AQAAtwMAAAAA&#10;" adj="7121,5400">
                  <v:fill on="t" focussize="0,0"/>
                  <v:stroke on="f"/>
                  <v:imagedata o:title=""/>
                  <o:lock v:ext="edit" aspectratio="f"/>
                  <o:extrusion color="#00CCFF" colormode="custom" on="t" skewangle="-135" viewpointorigin="0,0"/>
                  <v:textbox style="layout-flow:vertical-ideographic;">
                    <w:txbxContent>
                      <w:p>
                        <w:pPr>
                          <w:rPr>
                            <w:rFonts w:hint="eastAsia"/>
                            <w:b/>
                          </w:rPr>
                        </w:pPr>
                        <w:r>
                          <w:rPr>
                            <w:rFonts w:hint="eastAsia"/>
                            <w:b/>
                            <w:sz w:val="18"/>
                            <w:szCs w:val="18"/>
                          </w:rPr>
                          <w:t>个人特</w:t>
                        </w:r>
                        <w:r>
                          <w:rPr>
                            <w:rFonts w:hint="eastAsia"/>
                            <w:b/>
                          </w:rPr>
                          <w:t>征</w:t>
                        </w:r>
                      </w:p>
                    </w:txbxContent>
                  </v:textbox>
                </v:shape>
                <v:shape id="_x0000_s1026" o:spid="_x0000_s1026" o:spt="3" type="#_x0000_t3" style="position:absolute;left:3215;top:2217;height:666;width:1286;" fillcolor="#FF99CC" filled="t" stroked="f" coordsize="21600,21600" o:gfxdata="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q2ki8AAAA&#10;2wAAAA8AAAAAAAAAAQAgAAAAIgAAAGRycy9kb3ducmV2LnhtbFBLAQIUABQAAAAIAIdO4kAzLwWe&#10;OwAAADkAAAAQAAAAAAAAAAEAIAAAAAsBAABkcnMvc2hhcGV4bWwueG1sUEsFBgAAAAAGAAYAWwEA&#10;ALUDAAAAAA==&#10;">
                  <v:fill on="t" focussize="0,0"/>
                  <v:stroke on="f"/>
                  <v:imagedata o:title=""/>
                  <o:lock v:ext="edit" aspectratio="f"/>
                  <o:extrusion color="#FF99CC" colormode="custom" on="t" skewangle="-135" viewpointorigin="0,0"/>
                  <v:textbox>
                    <w:txbxContent>
                      <w:p>
                        <w:pPr>
                          <w:ind w:left="354" w:hanging="354" w:hangingChars="147"/>
                          <w:rPr>
                            <w:rFonts w:hint="eastAsia" w:eastAsiaTheme="minorEastAsia"/>
                            <w:b/>
                            <w:sz w:val="24"/>
                            <w:lang w:val="en-US" w:eastAsia="zh-CN"/>
                          </w:rPr>
                        </w:pPr>
                        <w:r>
                          <w:rPr>
                            <w:rFonts w:hint="eastAsia"/>
                            <w:b/>
                            <w:sz w:val="24"/>
                            <w:lang w:val="en-US" w:eastAsia="zh-CN"/>
                          </w:rPr>
                          <w:t>自我剖析</w:t>
                        </w:r>
                      </w:p>
                    </w:txbxContent>
                  </v:textbox>
                </v:shape>
                <w10:wrap type="none"/>
                <w10:anchorlock/>
              </v:group>
            </w:pict>
          </mc:Fallback>
        </mc:AlternateContent>
      </w:r>
    </w:p>
    <w:p>
      <w:pPr>
        <w:ind w:firstLine="640" w:firstLineChars="200"/>
        <w:jc w:val="both"/>
        <w:rPr>
          <w:rFonts w:hint="default" w:asciiTheme="minorEastAsia" w:hAnsiTheme="minorEastAsia" w:cstheme="minorEastAsia"/>
          <w:b w:val="0"/>
          <w:bCs w:val="0"/>
          <w:sz w:val="32"/>
          <w:szCs w:val="32"/>
          <w:lang w:val="en-US" w:eastAsia="zh-CN"/>
        </w:rPr>
      </w:pPr>
    </w:p>
    <w:p>
      <w:pPr>
        <w:pStyle w:val="2"/>
        <w:keepNext w:val="0"/>
        <w:keepLines w:val="0"/>
        <w:widowControl/>
        <w:suppressLineNumbers w:val="0"/>
        <w:rPr>
          <w:rFonts w:hint="eastAsia"/>
          <w:sz w:val="32"/>
          <w:szCs w:val="32"/>
          <w:lang w:val="en-US" w:eastAsia="zh-CN"/>
        </w:rPr>
      </w:pPr>
    </w:p>
    <w:p>
      <w:pPr>
        <w:pStyle w:val="2"/>
        <w:keepNext w:val="0"/>
        <w:keepLines w:val="0"/>
        <w:widowControl/>
        <w:suppressLineNumbers w:val="0"/>
        <w:rPr>
          <w:rFonts w:hint="eastAsia"/>
          <w:sz w:val="32"/>
          <w:szCs w:val="32"/>
          <w:lang w:val="en-US" w:eastAsia="zh-CN"/>
        </w:rPr>
      </w:pPr>
    </w:p>
    <w:p>
      <w:pPr>
        <w:pStyle w:val="2"/>
        <w:keepNext w:val="0"/>
        <w:keepLines w:val="0"/>
        <w:widowControl/>
        <w:suppressLineNumbers w:val="0"/>
        <w:rPr>
          <w:rFonts w:hint="eastAsia"/>
          <w:sz w:val="32"/>
          <w:szCs w:val="32"/>
          <w:lang w:val="en-US" w:eastAsia="zh-CN"/>
        </w:rPr>
      </w:pPr>
    </w:p>
    <w:p>
      <w:pPr>
        <w:pStyle w:val="2"/>
        <w:keepNext w:val="0"/>
        <w:keepLines w:val="0"/>
        <w:widowControl/>
        <w:suppressLineNumbers w:val="0"/>
        <w:rPr>
          <w:rFonts w:hint="eastAsia"/>
          <w:sz w:val="32"/>
          <w:szCs w:val="32"/>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2.1个人基本情况</w:t>
      </w: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性格分析：</w:t>
      </w:r>
    </w:p>
    <w:p>
      <w:pPr>
        <w:pStyle w:val="2"/>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我的性格沉着冷静，稍微偏外向，做事谨慎，喜欢思考。在面临新环境时有些较强的适应能力，但谨慎的性格容易错失机遇。执行力极强，习惯于一切事物处于掌控之中，是一个不折不扣的计划狂，不太具备冒险精神。在新环境中需要一步步慢慢地适应，脱离舒适区的氛围下容易使自我的调控能力减弱，但却能快速适应新环境。</w:t>
      </w: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rPr>
        <w:t>兴趣分析</w:t>
      </w:r>
      <w:r>
        <w:rPr>
          <w:rFonts w:hint="eastAsia" w:asciiTheme="minorEastAsia" w:hAnsiTheme="minorEastAsia" w:eastAsiaTheme="minorEastAsia" w:cstheme="minorEastAsia"/>
          <w:b/>
          <w:bCs/>
          <w:sz w:val="32"/>
          <w:szCs w:val="32"/>
          <w:lang w:eastAsia="zh-CN"/>
        </w:rPr>
        <w:t>：</w:t>
      </w:r>
    </w:p>
    <w:p>
      <w:pPr>
        <w:pStyle w:val="2"/>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我的</w:t>
      </w:r>
      <w:r>
        <w:rPr>
          <w:rFonts w:hint="eastAsia" w:asciiTheme="minorEastAsia" w:hAnsiTheme="minorEastAsia" w:eastAsiaTheme="minorEastAsia" w:cstheme="minorEastAsia"/>
          <w:sz w:val="32"/>
          <w:szCs w:val="32"/>
        </w:rPr>
        <w:t>兴趣爱好广泛，喜欢</w:t>
      </w:r>
      <w:r>
        <w:rPr>
          <w:rFonts w:hint="eastAsia" w:asciiTheme="minorEastAsia" w:hAnsiTheme="minorEastAsia" w:eastAsiaTheme="minorEastAsia" w:cstheme="minorEastAsia"/>
          <w:sz w:val="32"/>
          <w:szCs w:val="32"/>
          <w:lang w:val="en-US" w:eastAsia="zh-CN"/>
        </w:rPr>
        <w:t>练习书法，素描，通过这些使自己戒躁戒躁。我还喜欢</w:t>
      </w:r>
      <w:r>
        <w:rPr>
          <w:rFonts w:hint="eastAsia" w:asciiTheme="minorEastAsia" w:hAnsiTheme="minorEastAsia" w:eastAsiaTheme="minorEastAsia" w:cstheme="minorEastAsia"/>
          <w:sz w:val="32"/>
          <w:szCs w:val="32"/>
        </w:rPr>
        <w:t>弹</w:t>
      </w:r>
      <w:r>
        <w:rPr>
          <w:rFonts w:hint="eastAsia" w:asciiTheme="minorEastAsia" w:hAnsiTheme="minorEastAsia" w:eastAsiaTheme="minorEastAsia" w:cstheme="minorEastAsia"/>
          <w:sz w:val="32"/>
          <w:szCs w:val="32"/>
          <w:lang w:val="en-US" w:eastAsia="zh-CN"/>
        </w:rPr>
        <w:t>钢琴</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拇指琴，吹竖笛，对音乐有着由衷的热爱。</w:t>
      </w:r>
      <w:r>
        <w:rPr>
          <w:rFonts w:hint="eastAsia" w:asciiTheme="minorEastAsia" w:hAnsiTheme="minorEastAsia" w:eastAsiaTheme="minorEastAsia" w:cstheme="minorEastAsia"/>
          <w:sz w:val="32"/>
          <w:szCs w:val="32"/>
        </w:rPr>
        <w:t>我认为弹</w:t>
      </w:r>
      <w:r>
        <w:rPr>
          <w:rFonts w:hint="eastAsia" w:asciiTheme="minorEastAsia" w:hAnsiTheme="minorEastAsia" w:eastAsiaTheme="minorEastAsia" w:cstheme="minorEastAsia"/>
          <w:sz w:val="32"/>
          <w:szCs w:val="32"/>
          <w:lang w:val="en-US" w:eastAsia="zh-CN"/>
        </w:rPr>
        <w:t>钢琴</w:t>
      </w:r>
      <w:r>
        <w:rPr>
          <w:rFonts w:hint="eastAsia" w:asciiTheme="minorEastAsia" w:hAnsiTheme="minorEastAsia" w:eastAsiaTheme="minorEastAsia" w:cstheme="minorEastAsia"/>
          <w:sz w:val="32"/>
          <w:szCs w:val="32"/>
        </w:rPr>
        <w:t>能陶冶情操，磨炼意志力，在关键时刻还能为节目出力。此外，个人在</w:t>
      </w:r>
      <w:r>
        <w:rPr>
          <w:rFonts w:hint="eastAsia" w:asciiTheme="minorEastAsia" w:hAnsiTheme="minorEastAsia" w:eastAsiaTheme="minorEastAsia" w:cstheme="minorEastAsia"/>
          <w:sz w:val="32"/>
          <w:szCs w:val="32"/>
          <w:lang w:val="en-US" w:eastAsia="zh-CN"/>
        </w:rPr>
        <w:t>学习</w:t>
      </w:r>
      <w:r>
        <w:rPr>
          <w:rFonts w:hint="eastAsia" w:asciiTheme="minorEastAsia" w:hAnsiTheme="minorEastAsia" w:eastAsiaTheme="minorEastAsia" w:cstheme="minorEastAsia"/>
          <w:sz w:val="32"/>
          <w:szCs w:val="32"/>
        </w:rPr>
        <w:t>上有</w:t>
      </w:r>
      <w:r>
        <w:rPr>
          <w:rFonts w:hint="eastAsia" w:asciiTheme="minorEastAsia" w:hAnsiTheme="minorEastAsia" w:eastAsiaTheme="minorEastAsia" w:cstheme="minorEastAsia"/>
          <w:sz w:val="32"/>
          <w:szCs w:val="32"/>
          <w:lang w:val="en-US" w:eastAsia="zh-CN"/>
        </w:rPr>
        <w:t>较高</w:t>
      </w:r>
      <w:r>
        <w:rPr>
          <w:rFonts w:hint="eastAsia" w:asciiTheme="minorEastAsia" w:hAnsiTheme="minorEastAsia" w:eastAsiaTheme="minorEastAsia" w:cstheme="minorEastAsia"/>
          <w:sz w:val="32"/>
          <w:szCs w:val="32"/>
        </w:rPr>
        <w:t>的热情，</w:t>
      </w:r>
      <w:r>
        <w:rPr>
          <w:rFonts w:hint="eastAsia" w:asciiTheme="minorEastAsia" w:hAnsiTheme="minorEastAsia" w:eastAsiaTheme="minorEastAsia" w:cstheme="minorEastAsia"/>
          <w:sz w:val="32"/>
          <w:szCs w:val="32"/>
          <w:lang w:val="en-US" w:eastAsia="zh-CN"/>
        </w:rPr>
        <w:t>喜欢写随笔，关注国家大事，开拓自己的视野</w:t>
      </w:r>
      <w:r>
        <w:rPr>
          <w:rFonts w:hint="eastAsia" w:asciiTheme="minorEastAsia" w:hAnsiTheme="minorEastAsia" w:eastAsiaTheme="minorEastAsia" w:cstheme="minorEastAsia"/>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价值观</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我</w:t>
      </w:r>
      <w:r>
        <w:rPr>
          <w:rFonts w:hint="eastAsia" w:asciiTheme="minorEastAsia" w:hAnsiTheme="minorEastAsia" w:eastAsiaTheme="minorEastAsia" w:cstheme="minorEastAsia"/>
          <w:sz w:val="32"/>
          <w:szCs w:val="32"/>
        </w:rPr>
        <w:t>崇尚自由自在的生活，不喜欢被拘束。我</w:t>
      </w:r>
      <w:r>
        <w:rPr>
          <w:rFonts w:hint="eastAsia" w:asciiTheme="minorEastAsia" w:hAnsiTheme="minorEastAsia" w:eastAsiaTheme="minorEastAsia" w:cstheme="minorEastAsia"/>
          <w:sz w:val="32"/>
          <w:szCs w:val="32"/>
          <w:lang w:val="en-US" w:eastAsia="zh-CN"/>
        </w:rPr>
        <w:t>有着强烈的表现欲望，</w:t>
      </w:r>
      <w:r>
        <w:rPr>
          <w:rFonts w:hint="eastAsia" w:asciiTheme="minorEastAsia" w:hAnsiTheme="minorEastAsia" w:eastAsiaTheme="minorEastAsia" w:cstheme="minorEastAsia"/>
          <w:sz w:val="32"/>
          <w:szCs w:val="32"/>
        </w:rPr>
        <w:t>希望能</w:t>
      </w:r>
      <w:r>
        <w:rPr>
          <w:rFonts w:hint="eastAsia" w:asciiTheme="minorEastAsia" w:hAnsiTheme="minorEastAsia" w:eastAsiaTheme="minorEastAsia" w:cstheme="minorEastAsia"/>
          <w:sz w:val="32"/>
          <w:szCs w:val="32"/>
          <w:lang w:val="en-US" w:eastAsia="zh-CN"/>
        </w:rPr>
        <w:t>受到他人的肯定</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我有着很强的自尊心，做事情追求完美。</w:t>
      </w:r>
      <w:r>
        <w:rPr>
          <w:rFonts w:hint="eastAsia" w:asciiTheme="minorEastAsia" w:hAnsiTheme="minorEastAsia" w:eastAsiaTheme="minorEastAsia" w:cstheme="minorEastAsia"/>
          <w:sz w:val="32"/>
          <w:szCs w:val="32"/>
        </w:rPr>
        <w:t>我有正确的世界观、人生观、价值观，并</w:t>
      </w:r>
      <w:r>
        <w:rPr>
          <w:rFonts w:hint="eastAsia" w:asciiTheme="minorEastAsia" w:hAnsiTheme="minorEastAsia" w:eastAsiaTheme="minorEastAsia" w:cstheme="minorEastAsia"/>
          <w:sz w:val="32"/>
          <w:szCs w:val="32"/>
          <w:lang w:val="en-US" w:eastAsia="zh-CN"/>
        </w:rPr>
        <w:t>希望</w:t>
      </w:r>
      <w:r>
        <w:rPr>
          <w:rFonts w:hint="eastAsia" w:asciiTheme="minorEastAsia" w:hAnsiTheme="minorEastAsia" w:eastAsiaTheme="minorEastAsia" w:cstheme="minorEastAsia"/>
          <w:sz w:val="32"/>
          <w:szCs w:val="32"/>
        </w:rPr>
        <w:t>通过大学</w:t>
      </w:r>
      <w:r>
        <w:rPr>
          <w:rFonts w:hint="eastAsia" w:asciiTheme="minorEastAsia" w:hAnsiTheme="minorEastAsia" w:eastAsiaTheme="minorEastAsia" w:cstheme="minorEastAsia"/>
          <w:sz w:val="32"/>
          <w:szCs w:val="32"/>
          <w:lang w:val="en-US" w:eastAsia="zh-CN"/>
        </w:rPr>
        <w:t>四年</w:t>
      </w:r>
      <w:r>
        <w:rPr>
          <w:rFonts w:hint="eastAsia" w:asciiTheme="minorEastAsia" w:hAnsiTheme="minorEastAsia" w:eastAsiaTheme="minorEastAsia" w:cstheme="minorEastAsia"/>
          <w:sz w:val="32"/>
          <w:szCs w:val="32"/>
        </w:rPr>
        <w:t>的学习，</w:t>
      </w:r>
      <w:r>
        <w:rPr>
          <w:rFonts w:hint="eastAsia" w:asciiTheme="minorEastAsia" w:hAnsiTheme="minorEastAsia" w:eastAsiaTheme="minorEastAsia" w:cstheme="minorEastAsia"/>
          <w:sz w:val="32"/>
          <w:szCs w:val="32"/>
          <w:lang w:val="en-US" w:eastAsia="zh-CN"/>
        </w:rPr>
        <w:t>能</w:t>
      </w:r>
      <w:r>
        <w:rPr>
          <w:rFonts w:hint="eastAsia" w:asciiTheme="minorEastAsia" w:hAnsiTheme="minorEastAsia" w:eastAsiaTheme="minorEastAsia" w:cstheme="minorEastAsia"/>
          <w:sz w:val="32"/>
          <w:szCs w:val="32"/>
        </w:rPr>
        <w:t>使自己具备良好的的价值倾向。希望在自己能力足够的同时，能够尽力为社会做出自己的贡献。</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2.2职业兴趣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我的职业兴趣广泛，对文学类的工作，以及新媒体运营的工作有着较强的热情，独立思考是我的特长和兴趣所在，希望未来能从事文书，策划，新媒体运营等相关工作。</w:t>
      </w: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lang w:val="en-US" w:eastAsia="zh-CN"/>
        </w:rPr>
      </w:pP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2.3职业生涯目标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对自我进行充分的认知，明确自己的性格及兴趣爱好，充分发挥自身特长，将理论与实践充分融合，不断提升自我对本职业的兴趣。作为一名优秀大学生，应制定好完备的行动方案，结合理想与现实，发挥自身特长，以此提升自我竞争力。</w:t>
      </w: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2.4.能力与适应性</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我精力充沛，热情洋溢，能很好地适应，迅速地适应新的环境。我有良好的心理素质能力。我有强烈的集体精神和组织意识。我善于换位思考。我有着较强的理解能力和总结能力。我有着较好的信息收集能力。我还有着广泛的交际能力。“苟日新，日日新，又日新”，我还拥有较强的创造能力，反应能力较好，适应能力较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3" w:firstLineChars="200"/>
        <w:jc w:val="center"/>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2.5职业价值观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在今天这个人才竞争的时代，职业生涯规划开始成为就业争夺战中的另一重要利器。对于每一个人而言，职业生命是有限的，如果不进行有效的规划，势必会造成时间和精力的浪费。作为当代的大学生，若是一脸茫然踏入这个竞争激烈的社会，怎能使自己占有一席之地？因此，我为自己拟定一份职业生涯规划。有目标才有动力和方向。所谓“知己知彼，百战不殆”，在认清自己的现状的基础上，认真规划一下自己的职业生涯。一个有效的职业生涯设计必须是在充分且正确认识自身条件与相关环境的基础上进行的。要审视自己、认识自己、了解自己，做好自我评估，包括自己的兴趣、特长、性格、学识、技能、智商、情商、思维方式等。机遇只垂青于有准备的人！</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leftChars="0" w:right="0" w:rightChars="0" w:firstLine="643" w:firstLineChars="200"/>
        <w:jc w:val="both"/>
        <w:textAlignment w:val="auto"/>
        <w:rPr>
          <w:rFonts w:hint="eastAsia" w:asciiTheme="minorEastAsia" w:hAnsiTheme="minorEastAsia" w:eastAsiaTheme="minorEastAsia" w:cstheme="minorEastAsia"/>
          <w:b/>
          <w:bCs/>
          <w:kern w:val="2"/>
          <w:sz w:val="32"/>
          <w:szCs w:val="32"/>
          <w:lang w:val="en-US" w:eastAsia="zh-CN" w:bidi="ar-SA"/>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leftChars="0" w:right="0" w:rightChars="0" w:firstLine="643" w:firstLineChars="200"/>
        <w:jc w:val="both"/>
        <w:textAlignment w:val="auto"/>
        <w:rPr>
          <w:rFonts w:hint="eastAsia" w:asciiTheme="minorEastAsia" w:hAnsiTheme="minorEastAsia" w:eastAsiaTheme="minorEastAsia" w:cstheme="minorEastAsia"/>
          <w:b/>
          <w:bCs/>
          <w:kern w:val="2"/>
          <w:sz w:val="32"/>
          <w:szCs w:val="32"/>
          <w:lang w:val="en-US" w:eastAsia="zh-CN" w:bidi="ar-SA"/>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leftChars="0" w:right="0" w:rightChars="0" w:firstLine="643" w:firstLineChars="200"/>
        <w:jc w:val="both"/>
        <w:textAlignment w:val="auto"/>
        <w:rPr>
          <w:rFonts w:hint="eastAsia" w:asciiTheme="minorEastAsia" w:hAnsiTheme="minorEastAsia" w:eastAsiaTheme="minorEastAsia" w:cstheme="minorEastAsia"/>
          <w:b/>
          <w:bCs/>
          <w:kern w:val="2"/>
          <w:sz w:val="32"/>
          <w:szCs w:val="32"/>
          <w:lang w:val="en-US" w:eastAsia="zh-CN" w:bidi="ar-SA"/>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right="0" w:rightChars="0"/>
        <w:jc w:val="both"/>
        <w:textAlignment w:val="auto"/>
        <w:rPr>
          <w:rFonts w:hint="eastAsia" w:asciiTheme="minorEastAsia" w:hAnsiTheme="minorEastAsia" w:eastAsiaTheme="minorEastAsia" w:cstheme="minorEastAsia"/>
          <w:b/>
          <w:bCs/>
          <w:kern w:val="2"/>
          <w:sz w:val="32"/>
          <w:szCs w:val="32"/>
          <w:lang w:val="en-US" w:eastAsia="zh-CN" w:bidi="ar-SA"/>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leftChars="0" w:right="0" w:rightChars="0" w:firstLine="643" w:firstLineChars="200"/>
        <w:jc w:val="center"/>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三、职业生涯条件分析</w:t>
      </w: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lang w:val="en-US" w:eastAsia="zh-CN"/>
        </w:rPr>
        <w:t>3.</w:t>
      </w:r>
      <w:r>
        <w:rPr>
          <w:rFonts w:hint="eastAsia" w:asciiTheme="minorEastAsia" w:hAnsiTheme="minorEastAsia" w:eastAsiaTheme="minorEastAsia" w:cstheme="minorEastAsia"/>
          <w:b/>
          <w:bCs/>
          <w:sz w:val="32"/>
          <w:szCs w:val="32"/>
        </w:rPr>
        <w:t>1 家庭环境分析</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父亲是外贸公司的总经理，母亲是一位家庭主妇，妹妹还在上小学二年级。总体经济情况还可以。父亲对股市投资有一定的了解，并掌握一定的技巧，对于学习金融学的我来说，提供了不少的帮助。父亲在我未来的就业方面也提供了一些引导。母亲做事情雷厉风行，干脆利落，从不拖泥带水，潜移默化地影响着我，是我现在养成了“今日事，今日毕”的好习惯。</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我的家族比较庞大，亲戚朋友们涉及到的行业形形色色，使我提前了解到了许多职场知识。在我未来的就业生涯里，可以提供一些退路。</w:t>
      </w: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lang w:val="en-US" w:eastAsia="zh-CN"/>
        </w:rPr>
      </w:pP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3.2学习环境分析</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闽江学院位于福建省福州市，是2002年经教育部正式批准的公办全日制多科性本科大学、中国首批“服务国家特殊需求专业硕士学位研究生教育试点”高校之一和大陆最早实施“校校企”闽台高校联合培养本科人才项目的高校。</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闽江学院海峡学院是</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"https://baike.so.com/doc/1238002-1309364.html" \t "https://baike.so.com/doc/_blank"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闽江学院</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与台湾</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"https://baike.so.com/doc/5569543-5784737.html" \t "https://baike.so.com/doc/_blank"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中国文化大学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、台湾实践大学合作，经</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"https://baike.so.com/doc/5410772-5648867.html" \t "https://baike.so.com/doc/_blank"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福建省教育厅</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严格评估，于2009年5月唯一获得批准的闽台高校本科层面联合培养人才项目。2009年7月4日，闽江学院海峡学院正式揭牌，标志着闽江学院积极探索闽台高等教育合作的新模式取得了阶段性成果。</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学校的学习氛围较浓于，图书馆常常人满为患，教学楼里经常传来朗朗读书声......学习环境较好。</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lang w:val="en-US" w:eastAsia="zh-CN"/>
        </w:rPr>
        <w:t>3.3</w:t>
      </w:r>
      <w:r>
        <w:rPr>
          <w:rFonts w:hint="eastAsia" w:asciiTheme="minorEastAsia" w:hAnsiTheme="minorEastAsia" w:eastAsiaTheme="minorEastAsia" w:cstheme="minorEastAsia"/>
          <w:b/>
          <w:bCs/>
          <w:sz w:val="32"/>
          <w:szCs w:val="32"/>
        </w:rPr>
        <w:t>社会环境分析</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当今经济全球一体化，我们正处于一个无固定化职业的社会。下岗及待业人员越来越多。大学毕业生越来越多，就业压力越来越多大。再加上金融行业带来的一系列问题，我们至少要有一技之长，才能够在这个社会立于不败之地。</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我是中美金融专业。我们需要学习一些</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"http://www.so.com/s?q=%E7%BB%8F%E6%B5%8E%E5%AD%A6&amp;ie=utf-8&amp;src=internal_wenda_recommend_textn"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经济学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的</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"http://www.so.com/s?q=%E5%BF%85%E4%BF%AE%E8%AF%BE&amp;ie=utf-8&amp;src=internal_wenda_recommend_textn"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必修课</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"http://www.so.com/s?q=%E5%BE%AE%E7%A7%AF%E5%88%86&amp;ie=utf-8&amp;src=internal_wenda_recommend_textn"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微积分</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"http://www.so.com/s?q=%E6%A6%82%E7%8E%87%E8%AE%BA&amp;ie=utf-8&amp;src=internal_wenda_recommend_textn"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概率论</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"http://www.so.com/s?q=%E7%BA%BF%E6%80%A7%E4%BB%A3%E6%95%B0&amp;ie=utf-8&amp;src=internal_wenda_recommend_textn"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线性代数</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"http://www.so.com/s?q=%E5%BE%AE%E8%A7%82%E7%BB%8F%E6%B5%8E%E5%AD%A6&amp;ie=utf-8&amp;src=internal_wenda_recommend_textn"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微观经济学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"http://www.so.com/s?q=%E5%AE%8F%E8%A7%82%E7%BB%8F%E6%B5%8E%E5%AD%A6&amp;ie=utf-8&amp;src=internal_wenda_recommend_textn"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宏观经济学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"http://www.so.com/s?q=%E6%94%BF%E6%B2%BB%E7%BB%8F%E6%B5%8E%E5%AD%A6&amp;ie=utf-8&amp;src=internal_wenda_recommend_textn"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政治经济学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"http://www.so.com/s?q=%E8%AF%81%E5%88%B8%E6%8A%95%E8%B5%84%E5%AD%A6&amp;ie=utf-8&amp;src=internal_wenda_recommend_textn"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证券投资学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"http://www.so.com/s?q=%E8%B4%A7%E5%B8%81%E9%93%B6%E8%A1%8C%E5%AD%A6&amp;ie=utf-8&amp;src=internal_wenda_recommend_textn"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货币银行学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"http://www.so.com/s?q=%E8%B4%A2%E5%8A%A1%E7%AE%A1%E7%90%86&amp;ie=utf-8&amp;src=internal_wenda_recommend_textn"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财务管理</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"http://www.so.com/s?q=%E4%BF%9D%E9%99%A9%E5%AD%A6&amp;ie=utf-8&amp;src=internal_wenda_recommend_textn"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保险学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等。</w:t>
      </w:r>
      <w:r>
        <w:rPr>
          <w:rFonts w:hint="eastAsia" w:asciiTheme="minorEastAsia" w:hAnsiTheme="minorEastAsia" w:eastAsiaTheme="minorEastAsia" w:cstheme="minorEastAsia"/>
          <w:sz w:val="32"/>
          <w:szCs w:val="32"/>
          <w:lang w:val="en-US" w:eastAsia="zh-CN"/>
        </w:rPr>
        <w:br w:type="textWrapping"/>
      </w:r>
      <w:r>
        <w:rPr>
          <w:rFonts w:hint="eastAsia" w:asciiTheme="minorEastAsia" w:hAnsiTheme="minorEastAsia" w:eastAsiaTheme="minorEastAsia" w:cstheme="minorEastAsia"/>
          <w:sz w:val="32"/>
          <w:szCs w:val="32"/>
          <w:lang w:val="en-US" w:eastAsia="zh-CN"/>
        </w:rPr>
        <w:t>专业课就是</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"http://www.so.com/s?q=%E5%9B%BD%E9%99%85%E9%87%91%E8%9E%8D&amp;ie=utf-8&amp;src=internal_wenda_recommend_textn"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国际金融</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，深入一点可以修</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"http://www.so.com/s?q=%E8%AE%A1%E9%87%8F%E7%BB%8F%E6%B5%8E%E5%AD%A6&amp;ie=utf-8&amp;src=internal_wenda_recommend_textn"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计量经济学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"http://www.so.com/s?q=%E9%87%91%E8%9E%8D%E6%95%B0%E5%AD%A6&amp;ie=utf-8&amp;src=internal_wenda_recommend_textn"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金融数学</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之类的</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"http://www.so.com/s?q=%E8%AF%BE%E7%A8%8B&amp;ie=utf-8&amp;src=internal_wenda_recommend_textn"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课程</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证券方面课程有:</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"http://www.so.com/s?q=%E6%9C%9F%E8%B4%A7&amp;ie=utf-8&amp;src=internal_wenda_recommend_textn"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期货</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、投资、</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"http://www.so.com/s?q=%E9%87%91%E8%9E%8D%E5%B7%A5%E7%A8%8B&amp;ie=utf-8&amp;src=internal_wenda_recommend_textn"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金融工程</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等。</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保险方面的课程有:财产保险、人身保险、</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"http://www.so.com/s?q=%E5%86%8D%E4%BF%9D%E9%99%A9&amp;ie=utf-8&amp;src=internal_wenda_recommend_textn"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再保险</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、保险经营管理、</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"http://www.so.com/s?q=%E4%BF%9D%E9%99%A9%E7%B2%BE%E7%AE%97&amp;ie=utf-8&amp;src=internal_wenda_recommend_textn"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保险精算</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、保险法等。</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会计学方面的课程有:</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"http://www.so.com/s?q=%E8%B4%A2%E5%8A%A1%E4%BC%9A%E8%AE%A1&amp;ie=utf-8&amp;src=internal_wenda_recommend_textn"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财务会计</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"http://www.so.com/s?q=%E7%AE%A1%E7%90%86%E4%BC%9A%E8%AE%A1&amp;ie=utf-8&amp;src=internal_wenda_recommend_textn"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管理会计</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"http://www.so.com/s?q=%E6%88%90%E6%9C%AC%E4%BC%9A%E8%AE%A1&amp;ie=utf-8&amp;src=internal_wenda_recommend_textn"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成本会计</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、税法、</w:t>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"http://www.so.com/s?q=%E7%BB%8F%E6%B5%8E%E6%B3%95&amp;ie=utf-8&amp;src=internal_wenda_recommend_textn" \t "https://wenda.so.com/q/_blank"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经济法</w:t>
      </w:r>
      <w:r>
        <w:rPr>
          <w:rFonts w:hint="eastAsia" w:asciiTheme="minorEastAsia" w:hAnsiTheme="minorEastAsia" w:eastAsiaTheme="minorEastAsia" w:cstheme="minorEastAsia"/>
          <w:sz w:val="32"/>
          <w:szCs w:val="32"/>
          <w:lang w:val="en-US" w:eastAsia="zh-CN"/>
        </w:rPr>
        <w:fldChar w:fldCharType="end"/>
      </w:r>
      <w:r>
        <w:rPr>
          <w:rFonts w:hint="eastAsia" w:asciiTheme="minorEastAsia" w:hAnsiTheme="minorEastAsia" w:eastAsiaTheme="minorEastAsia" w:cstheme="minorEastAsia"/>
          <w:sz w:val="32"/>
          <w:szCs w:val="32"/>
          <w:lang w:val="en-US" w:eastAsia="zh-CN"/>
        </w:rPr>
        <w:t>、税收筹划、审计等。</w:t>
      </w:r>
    </w:p>
    <w:p>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lang w:val="en-US" w:eastAsia="zh-CN"/>
        </w:rPr>
      </w:pPr>
    </w:p>
    <w:p>
      <w:pPr>
        <w:keepNext w:val="0"/>
        <w:keepLines w:val="0"/>
        <w:pageBreakBefore w:val="0"/>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lang w:val="en-US" w:eastAsia="zh-CN"/>
        </w:rPr>
        <w:t>3.</w:t>
      </w:r>
      <w:r>
        <w:rPr>
          <w:rFonts w:hint="eastAsia" w:asciiTheme="minorEastAsia" w:hAnsiTheme="minorEastAsia" w:eastAsiaTheme="minorEastAsia" w:cstheme="minorEastAsia"/>
          <w:b/>
          <w:bCs/>
          <w:sz w:val="32"/>
          <w:szCs w:val="32"/>
        </w:rPr>
        <w:t>4 职业环境分析</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leftChars="0" w:right="0" w:rightChars="0" w:firstLine="640" w:firstLineChars="200"/>
        <w:jc w:val="both"/>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在我国，金融行业素来是人人羡慕的“金饭碗”，随着中国金融业的开放，民营的经融机构、保险机构、基金管理公司都在日益增加。国内金融机制的改革，从长远的来看，金融行业的就业前景是明朗的</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leftChars="0" w:right="0" w:rightChars="0" w:firstLine="643" w:firstLineChars="200"/>
        <w:jc w:val="center"/>
        <w:textAlignment w:val="auto"/>
        <w:rPr>
          <w:rFonts w:hint="eastAsia" w:asciiTheme="minorEastAsia" w:hAnsiTheme="minorEastAsia" w:eastAsiaTheme="minorEastAsia" w:cstheme="minorEastAsia"/>
          <w:b/>
          <w:bCs/>
          <w:sz w:val="32"/>
          <w:szCs w:val="32"/>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leftChars="0" w:right="0" w:rightChars="0" w:firstLine="643" w:firstLineChars="200"/>
        <w:jc w:val="center"/>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sz w:val="32"/>
          <w:szCs w:val="32"/>
          <w:lang w:val="en-US" w:eastAsia="zh-CN"/>
        </w:rPr>
        <w:t>四、</w:t>
      </w:r>
      <w:r>
        <w:rPr>
          <w:rFonts w:hint="eastAsia" w:asciiTheme="minorEastAsia" w:hAnsiTheme="minorEastAsia" w:eastAsiaTheme="minorEastAsia" w:cstheme="minorEastAsia"/>
          <w:b/>
          <w:bCs/>
          <w:sz w:val="32"/>
          <w:szCs w:val="32"/>
        </w:rPr>
        <w:t>个人评估与调整</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294" w:beforeAutospacing="0" w:after="294" w:afterAutospacing="0"/>
        <w:ind w:leftChars="0" w:right="0" w:rightChars="0" w:firstLine="643" w:firstLineChars="200"/>
        <w:jc w:val="both"/>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SWOT分析</w:t>
      </w: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优势:</w:t>
      </w:r>
    </w:p>
    <w:p>
      <w:pPr>
        <w:pStyle w:val="2"/>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良好的自我管理能力和较强的上进心使自身不断地得到提高。自身对专业有着强烈的兴趣，加之广泛的兴趣爱好使自身充满了对未来的信心。</w:t>
      </w: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kern w:val="2"/>
          <w:sz w:val="32"/>
          <w:szCs w:val="32"/>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劣势：</w:t>
      </w:r>
    </w:p>
    <w:p>
      <w:pPr>
        <w:pStyle w:val="2"/>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性格要强，对待事物有些极强的主观意识，容易对新观点产生排斥的心理。抗挫意识薄弱，对待逆境的心态较为悲观。</w:t>
      </w: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机会：</w:t>
      </w:r>
    </w:p>
    <w:p>
      <w:pPr>
        <w:pStyle w:val="2"/>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经济发展速度加快，呈现良好的发展事态。市场商科经济人才紧缺，未来就业机会广泛。金融行业的特质使得未来就业的升职空间加大。</w:t>
      </w: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kern w:val="2"/>
          <w:sz w:val="32"/>
          <w:szCs w:val="32"/>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威胁：</w:t>
      </w:r>
    </w:p>
    <w:p>
      <w:pPr>
        <w:pStyle w:val="2"/>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高端教育发展加速，未来毕业大学生基数较大，就业上面临着强烈的竞争。</w:t>
      </w: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kern w:val="2"/>
          <w:sz w:val="32"/>
          <w:szCs w:val="32"/>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ind w:firstLine="643" w:firstLineChars="200"/>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动态反馈调整</w:t>
      </w:r>
    </w:p>
    <w:p>
      <w:pPr>
        <w:pStyle w:val="2"/>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在大学开始之处就要有明确的目标，对自己的职业生涯做出明确的规划。也许未来情况有变，但有了方向脚下的路也逐渐清晰。现在正是我们为自己的职业生涯做好充分准备的时候，不能因安逸的生活而放弃努力，因小小的挫折而丧失信心，未来的命运是我们自己的，只要肯努力希望将不会渺茫.正如同中国有句古话：“有什么样的金刚钻，就拦什么样的瓷器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right="0"/>
        <w:jc w:val="both"/>
        <w:textAlignment w:val="auto"/>
        <w:rPr>
          <w:rFonts w:hint="eastAsia" w:asciiTheme="minorEastAsia" w:hAnsiTheme="minorEastAsia" w:eastAsiaTheme="minorEastAsia" w:cstheme="minorEastAsia"/>
          <w:b/>
          <w:bCs/>
          <w:kern w:val="2"/>
          <w:sz w:val="32"/>
          <w:szCs w:val="32"/>
          <w:lang w:val="en-US" w:eastAsia="zh-CN" w:bidi="ar-SA"/>
        </w:rPr>
      </w:pPr>
    </w:p>
    <w:p>
      <w:pPr>
        <w:keepNext w:val="0"/>
        <w:keepLines w:val="0"/>
        <w:pageBreakBefore w:val="0"/>
        <w:numPr>
          <w:ilvl w:val="0"/>
          <w:numId w:val="1"/>
        </w:numPr>
        <w:kinsoku/>
        <w:wordWrap/>
        <w:overflowPunct/>
        <w:topLinePunct w:val="0"/>
        <w:autoSpaceDE/>
        <w:autoSpaceDN/>
        <w:bidi w:val="0"/>
        <w:adjustRightInd/>
        <w:snapToGrid/>
        <w:ind w:firstLine="643" w:firstLineChars="200"/>
        <w:jc w:val="center"/>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职业生涯规划的具体目标</w:t>
      </w:r>
    </w:p>
    <w:p>
      <w:pPr>
        <w:keepNext w:val="0"/>
        <w:keepLines w:val="0"/>
        <w:pageBreakBefore w:val="0"/>
        <w:numPr>
          <w:ilvl w:val="0"/>
          <w:numId w:val="2"/>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在大学期间，普通话考试登等级取得“二甲”</w:t>
      </w:r>
    </w:p>
    <w:p>
      <w:pPr>
        <w:keepNext w:val="0"/>
        <w:keepLines w:val="0"/>
        <w:pageBreakBefore w:val="0"/>
        <w:numPr>
          <w:ilvl w:val="0"/>
          <w:numId w:val="2"/>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大二阶段，考取初级会计师资格证</w:t>
      </w:r>
    </w:p>
    <w:p>
      <w:pPr>
        <w:keepNext w:val="0"/>
        <w:keepLines w:val="0"/>
        <w:pageBreakBefore w:val="0"/>
        <w:numPr>
          <w:ilvl w:val="0"/>
          <w:numId w:val="2"/>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大三阶段，准备考取“教师资格证”</w:t>
      </w:r>
    </w:p>
    <w:p>
      <w:pPr>
        <w:keepNext w:val="0"/>
        <w:keepLines w:val="0"/>
        <w:pageBreakBefore w:val="0"/>
        <w:numPr>
          <w:ilvl w:val="0"/>
          <w:numId w:val="2"/>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英语过“四六级”</w:t>
      </w:r>
    </w:p>
    <w:p>
      <w:pPr>
        <w:keepNext w:val="0"/>
        <w:keepLines w:val="0"/>
        <w:pageBreakBefore w:val="0"/>
        <w:numPr>
          <w:ilvl w:val="0"/>
          <w:numId w:val="2"/>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大学期间，考取“CPA”资格证</w:t>
      </w:r>
    </w:p>
    <w:p>
      <w:pPr>
        <w:keepNext w:val="0"/>
        <w:keepLines w:val="0"/>
        <w:pageBreakBefore w:val="0"/>
        <w:numPr>
          <w:ilvl w:val="0"/>
          <w:numId w:val="2"/>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考研</w:t>
      </w:r>
    </w:p>
    <w:p>
      <w:pPr>
        <w:keepNext w:val="0"/>
        <w:keepLines w:val="0"/>
        <w:pageBreakBefore w:val="0"/>
        <w:numPr>
          <w:ilvl w:val="0"/>
          <w:numId w:val="0"/>
        </w:numPr>
        <w:kinsoku/>
        <w:wordWrap/>
        <w:overflowPunct/>
        <w:topLinePunct w:val="0"/>
        <w:autoSpaceDE/>
        <w:autoSpaceDN/>
        <w:bidi w:val="0"/>
        <w:adjustRightInd/>
        <w:snapToGrid/>
        <w:ind w:firstLine="643" w:firstLineChars="200"/>
        <w:jc w:val="both"/>
        <w:textAlignment w:val="auto"/>
        <w:rPr>
          <w:rFonts w:hint="eastAsia" w:asciiTheme="minorEastAsia" w:hAnsiTheme="minorEastAsia" w:eastAsiaTheme="minorEastAsia" w:cstheme="minorEastAsia"/>
          <w:b/>
          <w:bCs/>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3" w:firstLineChars="200"/>
        <w:jc w:val="center"/>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六、职业生涯规划具体实施</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1、适应大学生活，养成良好的大学学习习惯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2、积极参加各类文体活动，在娱乐中锻炼自身的能力。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3、加强人际交往能力，广结志同道合的朋友，交流思想观点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4、认真学好专业基础理论课程，多接触专业性的报刊杂志，多分析，多思考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5、加强英语学科的学习争取早日通过英语四六级考试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6、充分利用学校图书馆资源，提高自身各方面的文化素养。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7、学好专业课程，多做练习，多积累，多总结。</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8、充分利用在校学习的时间，为自己补充所需的知识和技能。包括参与社会团体活动、广泛阅读相关书籍、选修、旁听相关课程、报考技能资格证书，以及金融类的专业证书等。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9、充分利用学校或社团提供的培训机会，争取更多的培训机会，提高自己的知识能力。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10、充分利用自身的条件扩大社交圈、重视同学交际圈、重视和每个人的交往，用真心交往，多结交益友。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11、积极参加各类招聘活动，积累经验，学习求职技巧，为毕业后的工作申请充分地准备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12、养成每天学习和看新闻的习惯，捕捉灵感。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13、利用自己的知识和技能进行创作，提高个人写作能力，能利用自己的技能让自己活得更精彩。</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32"/>
          <w:szCs w:val="32"/>
        </w:rPr>
      </w:pPr>
    </w:p>
    <w:p>
      <w:pPr>
        <w:pStyle w:val="2"/>
        <w:keepNext w:val="0"/>
        <w:keepLines w:val="0"/>
        <w:pageBreakBefore w:val="0"/>
        <w:widowControl/>
        <w:suppressLineNumbers w:val="0"/>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32"/>
          <w:szCs w:val="32"/>
        </w:rPr>
      </w:pPr>
    </w:p>
    <w:p>
      <w:pPr>
        <w:pStyle w:val="2"/>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294" w:beforeAutospacing="0" w:after="294" w:afterAutospacing="0"/>
        <w:ind w:left="0" w:leftChars="0" w:right="0" w:firstLine="643" w:firstLineChars="200"/>
        <w:jc w:val="center"/>
        <w:textAlignment w:val="auto"/>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总结</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现实是未知多变的。定出的目标计划随时都可能受到各方面因素的影响。这一点，我们应该有充分心理准备。因此，在遇到突发因素、不良影响时，要注意保持清醒冷静的头脑，不仅要及时面对、分析所遇问题，更应快速果断的拿出应对方案，对所发生的事情，能挽救的尽量挽救，不能挽救的要积极采取措施，争取做出最好矫正。相信如此以来，即使将来的作为和目标相比有所偏差，也不至于相距太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94" w:beforeAutospacing="0" w:after="294" w:afterAutospacing="0"/>
        <w:ind w:left="0"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人生的长跑刚进行了小小一程，与其后悔过去的失败，不如去思量明天该如何选择。这份职业规划，让我对自己以及自己今后的职场生活不再举棋不定，而是向着梦想鉴定出发！</w:t>
      </w:r>
    </w:p>
    <w:p>
      <w:pPr>
        <w:pStyle w:val="2"/>
        <w:keepNext w:val="0"/>
        <w:keepLines w:val="0"/>
        <w:widowControl/>
        <w:suppressLineNumbers w:val="0"/>
        <w:shd w:val="clear" w:fill="FFFFFF"/>
        <w:spacing w:before="294" w:beforeAutospacing="0" w:after="294" w:afterAutospacing="0"/>
        <w:ind w:left="0" w:right="0" w:firstLine="0"/>
        <w:jc w:val="left"/>
        <w:rPr>
          <w:rFonts w:hint="eastAsia" w:asciiTheme="minorEastAsia" w:hAnsiTheme="minorEastAsia" w:eastAsiaTheme="minorEastAsia" w:cstheme="minorEastAsia"/>
          <w:kern w:val="2"/>
          <w:sz w:val="32"/>
          <w:szCs w:val="32"/>
          <w:lang w:val="en-US" w:eastAsia="zh-CN" w:bidi="ar-SA"/>
        </w:rPr>
      </w:pPr>
    </w:p>
    <w:p>
      <w:pPr>
        <w:pStyle w:val="2"/>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kern w:val="2"/>
          <w:sz w:val="32"/>
          <w:szCs w:val="32"/>
          <w:lang w:val="en-US" w:eastAsia="zh-CN" w:bidi="ar-SA"/>
        </w:rPr>
      </w:pPr>
    </w:p>
    <w:p>
      <w:pPr>
        <w:keepNext w:val="0"/>
        <w:keepLines w:val="0"/>
        <w:widowControl/>
        <w:suppressLineNumbers w:val="0"/>
        <w:jc w:val="left"/>
        <w:rPr>
          <w:rFonts w:hint="eastAsia" w:asciiTheme="minorEastAsia" w:hAnsiTheme="minorEastAsia" w:eastAsiaTheme="minorEastAsia" w:cstheme="minorEastAsia"/>
          <w:b w:val="0"/>
          <w:bCs w:val="0"/>
          <w:i w:val="0"/>
          <w:iCs w:val="0"/>
          <w:caps w:val="0"/>
          <w:color w:val="333333"/>
          <w:spacing w:val="0"/>
          <w:sz w:val="32"/>
          <w:szCs w:val="32"/>
        </w:rPr>
      </w:pPr>
      <w:r>
        <w:rPr>
          <w:rFonts w:hint="eastAsia" w:asciiTheme="minorEastAsia" w:hAnsiTheme="minorEastAsia" w:eastAsiaTheme="minorEastAsia" w:cstheme="minorEastAsia"/>
          <w:kern w:val="0"/>
          <w:sz w:val="32"/>
          <w:szCs w:val="32"/>
          <w:lang w:val="en-US" w:eastAsia="zh-CN" w:bidi="ar"/>
        </w:rPr>
        <w:br w:type="textWrapping"/>
      </w:r>
    </w:p>
    <w:p>
      <w:pPr>
        <w:jc w:val="both"/>
        <w:rPr>
          <w:rFonts w:hint="eastAsia" w:asciiTheme="minorEastAsia" w:hAnsiTheme="minorEastAsia" w:eastAsiaTheme="minorEastAsia" w:cstheme="minorEastAsia"/>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2EB18"/>
    <w:multiLevelType w:val="singleLevel"/>
    <w:tmpl w:val="85D2EB18"/>
    <w:lvl w:ilvl="0" w:tentative="0">
      <w:start w:val="5"/>
      <w:numFmt w:val="chineseCounting"/>
      <w:suff w:val="nothing"/>
      <w:lvlText w:val="%1、"/>
      <w:lvlJc w:val="left"/>
      <w:rPr>
        <w:rFonts w:hint="eastAsia"/>
        <w:b/>
        <w:bCs/>
      </w:rPr>
    </w:lvl>
  </w:abstractNum>
  <w:abstractNum w:abstractNumId="1">
    <w:nsid w:val="8A5E3DC6"/>
    <w:multiLevelType w:val="singleLevel"/>
    <w:tmpl w:val="8A5E3DC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777B"/>
    <w:rsid w:val="00283FBC"/>
    <w:rsid w:val="004B0942"/>
    <w:rsid w:val="005404B7"/>
    <w:rsid w:val="00CD027B"/>
    <w:rsid w:val="01736D1F"/>
    <w:rsid w:val="01C03515"/>
    <w:rsid w:val="05AB5D7E"/>
    <w:rsid w:val="05B60A80"/>
    <w:rsid w:val="06CA3D94"/>
    <w:rsid w:val="096F1650"/>
    <w:rsid w:val="0A614827"/>
    <w:rsid w:val="0B577C08"/>
    <w:rsid w:val="0B741105"/>
    <w:rsid w:val="0D2A4A32"/>
    <w:rsid w:val="0F2F12B5"/>
    <w:rsid w:val="101F2FD0"/>
    <w:rsid w:val="10F41CE9"/>
    <w:rsid w:val="118046CB"/>
    <w:rsid w:val="126E7E1D"/>
    <w:rsid w:val="12B7626D"/>
    <w:rsid w:val="12BA12A4"/>
    <w:rsid w:val="14147AE3"/>
    <w:rsid w:val="16D652A9"/>
    <w:rsid w:val="1743448E"/>
    <w:rsid w:val="17E664EC"/>
    <w:rsid w:val="1A183D95"/>
    <w:rsid w:val="1A5D5BF4"/>
    <w:rsid w:val="1AA23666"/>
    <w:rsid w:val="1AFD456A"/>
    <w:rsid w:val="1C8B12FD"/>
    <w:rsid w:val="1CC471EC"/>
    <w:rsid w:val="1CCE2CA0"/>
    <w:rsid w:val="1CD752E5"/>
    <w:rsid w:val="1CE50397"/>
    <w:rsid w:val="1E6D3A42"/>
    <w:rsid w:val="1F320F7B"/>
    <w:rsid w:val="210413F7"/>
    <w:rsid w:val="21771F10"/>
    <w:rsid w:val="21BD4A10"/>
    <w:rsid w:val="21F6764C"/>
    <w:rsid w:val="22192D28"/>
    <w:rsid w:val="23475CB7"/>
    <w:rsid w:val="237003C5"/>
    <w:rsid w:val="23F608D3"/>
    <w:rsid w:val="243C4ED0"/>
    <w:rsid w:val="25F7663D"/>
    <w:rsid w:val="285A5C9A"/>
    <w:rsid w:val="291C2C4D"/>
    <w:rsid w:val="29AC436E"/>
    <w:rsid w:val="2AD52D66"/>
    <w:rsid w:val="2C1F5195"/>
    <w:rsid w:val="2C791BF8"/>
    <w:rsid w:val="2CF47148"/>
    <w:rsid w:val="2CFA2AE4"/>
    <w:rsid w:val="2EC17ED8"/>
    <w:rsid w:val="30CA720A"/>
    <w:rsid w:val="31685186"/>
    <w:rsid w:val="393E5B6C"/>
    <w:rsid w:val="3C3C4DD4"/>
    <w:rsid w:val="3C4339F4"/>
    <w:rsid w:val="3D6E4F83"/>
    <w:rsid w:val="3FB66BEE"/>
    <w:rsid w:val="4181072E"/>
    <w:rsid w:val="42A21EA2"/>
    <w:rsid w:val="42B014E0"/>
    <w:rsid w:val="43651160"/>
    <w:rsid w:val="43ED0CCA"/>
    <w:rsid w:val="463D0CB8"/>
    <w:rsid w:val="475E5551"/>
    <w:rsid w:val="48851A6F"/>
    <w:rsid w:val="4C4B50C9"/>
    <w:rsid w:val="4D3F7D85"/>
    <w:rsid w:val="4DBF0035"/>
    <w:rsid w:val="50784105"/>
    <w:rsid w:val="50B439D3"/>
    <w:rsid w:val="515A6BA5"/>
    <w:rsid w:val="51E332E5"/>
    <w:rsid w:val="53C02DC3"/>
    <w:rsid w:val="54045394"/>
    <w:rsid w:val="548D2E95"/>
    <w:rsid w:val="575168E1"/>
    <w:rsid w:val="575D611A"/>
    <w:rsid w:val="5774644B"/>
    <w:rsid w:val="57C32AF8"/>
    <w:rsid w:val="585F51C5"/>
    <w:rsid w:val="5A1F05DD"/>
    <w:rsid w:val="5B4634EB"/>
    <w:rsid w:val="5BC40615"/>
    <w:rsid w:val="5C8363E1"/>
    <w:rsid w:val="5CE65BB4"/>
    <w:rsid w:val="5D105FAE"/>
    <w:rsid w:val="5DCA282C"/>
    <w:rsid w:val="5DCB0021"/>
    <w:rsid w:val="60754BA3"/>
    <w:rsid w:val="6296509C"/>
    <w:rsid w:val="62EF48A4"/>
    <w:rsid w:val="64C908E6"/>
    <w:rsid w:val="652D7B20"/>
    <w:rsid w:val="6559126D"/>
    <w:rsid w:val="65BC1242"/>
    <w:rsid w:val="660F5AE0"/>
    <w:rsid w:val="67FD4350"/>
    <w:rsid w:val="6B2567B5"/>
    <w:rsid w:val="6B68358A"/>
    <w:rsid w:val="6B8F5CEC"/>
    <w:rsid w:val="6C49000F"/>
    <w:rsid w:val="706C5367"/>
    <w:rsid w:val="709D6C06"/>
    <w:rsid w:val="718300E1"/>
    <w:rsid w:val="762E2843"/>
    <w:rsid w:val="78603A95"/>
    <w:rsid w:val="79782D8B"/>
    <w:rsid w:val="798B3A30"/>
    <w:rsid w:val="798C1ED4"/>
    <w:rsid w:val="79DD093A"/>
    <w:rsid w:val="7D3449F5"/>
    <w:rsid w:val="7DC90D3F"/>
    <w:rsid w:val="7DDF5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2020-11-29T09:31:00Z</dcterms:created>
  <dc:creator>lenovo</dc:creator>
  <cp:lastModifiedBy>LENOVO</cp:lastModifiedBy>
  <dcterms:modified xsi:type="dcterms:W3CDTF">2020-12-29T13:15:27Z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