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陈守仁商学院  年级与专业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级国际商务      姓名：黄俊婷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一、单选题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中国共产党成立于(B)。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A.1922.7  B.1921.7  C.1920.7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2、中国共产党成立时，以(C)为其阶级基础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A、农民阶级B、小资产阶级C、工人阶级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出题理由：中国共产党的阶级基础是工人阶级。中国共产党从成立之日起，就把自己定为中国工人阶级的政党，始终坚持工人阶级先锋队的性质，为保持自身的先进性奠定了坚实的阶级基础。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中国共产党的三大法宝是(B)。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A.理论联系实际、密切联系群众、批评与自我批评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B.统一战线、武装斗争、党的建设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C.解放思想、实事求是、与时俱进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D.经济建设、政治建设、精神文明建设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出题理由：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统一战线，武装斗争，党的建设，是我们党在中国革命中的三个基本问题。正确地理解了这三个问题及其相互关系，就等于正确地领导了全部中国革命。“统一战线，武装斗争，党的建设，是中国共产党在中国革命中战胜敌人的三个法宝，三个主要的法宝。这是中国共产党的伟大成绩，也是中国革命的伟大成绩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中国共产党的性质是( C)。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①中国工人阶级的先锋队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②中国人民和中华民族的先锋队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③代表中国先进生产力的发展要求，代表中国先进文化的前进方向，代表中国最广大人民的根本利益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④中国特色社会主义事业的领导核心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A.①②③B.②③④C.①②③④D.①②④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二、多选题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党在自己的工作中实行群众路线,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(ABCD)，把党的正确主张变为群众的自觉行动。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A.一切为了群众  B.一切依靠群众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C.从群众中来      D.到群众中去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中国共产党廉洁自律准则规定，中国共产党全体党员和各级党员领导干部(ABCD)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A.必须坚定共产主义理想和中国特色社会主义信念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B.必须坚持全心全意为人民服务根本宗旨C.必须继承发扬党的优良传统和作风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D.必须自觉培养高尚道德情操，努力弘扬中华民族传统美德，廉洁自律，接受监督,永葆党的先进性和纯洁性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三、判断题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办好中国的事情，关键在党，关键在党要管党、从严治党。（√）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全面从严治党是中国特色社会主义的本质要求和重要保障。（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四、简答题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党的四项基本原则是什么？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答：坚持社会主义道路，坚持人民民主专政，坚持中国共产党的领导，坚持马克思列宁主义毛泽东思想。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出题理由：四项基本原则是中国共产党和全国各族人民根本利益和意志的体现，是进行社会主义现代化建设和改革开放必须遵循的根本原则，是兴国之本，是党和国家生存发展的政治基石。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党的性质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中国共产党是中国工人阶级的先锋队，同时是中国人民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和中华民族的先锋队，是中国特色社会主义事业的领导核心，代表中国先进生产力的发展要求，代表中国先进文化的前进方向，代表中国最广大人民的根本利益。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972</Characters>
  <Paragraphs>50</Paragraphs>
  <TotalTime>21</TotalTime>
  <ScaleCrop>false</ScaleCrop>
  <LinksUpToDate>false</LinksUpToDate>
  <CharactersWithSpaces>994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使然</cp:lastModifiedBy>
  <dcterms:modified xsi:type="dcterms:W3CDTF">2020-12-28T13:41:11Z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