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240" w:lineRule="auto"/>
        <w:jc w:val="center"/>
        <w:textAlignment w:val="baseline"/>
        <w:rPr>
          <w:rFonts w:hint="default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第6</w:t>
      </w:r>
      <w:r>
        <w:rPr>
          <w:rFonts w:hint="default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期党的发展对象培训班第一次小组讨论</w:t>
      </w:r>
    </w:p>
    <w:p>
      <w:pPr>
        <w:snapToGrid/>
        <w:spacing w:before="0" w:beforeAutospacing="0" w:after="0" w:afterAutospacing="0" w:line="240" w:lineRule="auto"/>
        <w:ind w:firstLine="3520" w:firstLineChars="11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</w:p>
    <w:p>
      <w:pPr>
        <w:snapToGrid/>
        <w:spacing w:before="0" w:beforeAutospacing="0" w:after="0" w:afterAutospacing="0" w:line="240" w:lineRule="auto"/>
        <w:ind w:firstLine="320" w:firstLineChars="100"/>
        <w:jc w:val="both"/>
        <w:textAlignment w:val="baseline"/>
        <w:rPr>
          <w:rFonts w:hint="default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学院：    软件学院       年级与专业：   20</w:t>
      </w:r>
      <w:r>
        <w:rPr>
          <w:rFonts w:hint="default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级软件工程（软件开发方向）     姓名：吴华强</w:t>
      </w:r>
    </w:p>
    <w:p>
      <w:pPr>
        <w:snapToGrid/>
        <w:spacing w:before="0" w:beforeAutospacing="0" w:after="0" w:afterAutospacing="0" w:line="240" w:lineRule="auto"/>
        <w:ind w:firstLine="320" w:firstLineChars="1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</w:p>
    <w:p>
      <w:pPr>
        <w:pStyle w:val="2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0" w:after="0" w:afterAutospacing="0" w:line="240" w:lineRule="auto"/>
        <w:ind w:left="0" w:leftChars="0" w:right="0"/>
        <w:jc w:val="left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w w:val="100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答：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1.中国共产党的性质是什么？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="宋体" w:hAnsi="宋体" w:eastAsia="宋体" w:cs="宋体"/>
          <w:sz w:val="28"/>
          <w:szCs w:val="28"/>
        </w:rPr>
        <w:t>是中国工人阶级先锋队，同时也是中国人民和中华民族的先锋队，是中国社会主义事业的领导核心，代表中国先进生产力发展要求和中国先进文化的前进方向，代表中国最广大人民的根本利益。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2.党的指导思想是什么？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="宋体" w:hAnsi="宋体" w:eastAsia="宋体" w:cs="宋体"/>
          <w:sz w:val="28"/>
          <w:szCs w:val="28"/>
        </w:rPr>
        <w:t>中国共产党的指导思想有马克思列宁主义、毛泽东思想、邓小平理论、三个代表、科学发展观、习近平新时代中国特色社会主义思想。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3.毛泽东思想活动的灵魂是什么？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="宋体" w:hAnsi="宋体" w:eastAsia="宋体" w:cs="宋体"/>
          <w:sz w:val="28"/>
          <w:szCs w:val="28"/>
        </w:rPr>
        <w:t>毛泽东思想的活动的灵魂有三个基本方面,即实事求是,群众路线,独立自主。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4.邓小平理论的精髓是什么？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解放思想，实事求是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5.党的最高理想和最终目标是什么？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32"/>
          <w:szCs w:val="32"/>
          <w:lang w:eastAsia="zh-CN"/>
        </w:rPr>
        <w:t>实现共产主义</w:t>
      </w:r>
    </w:p>
    <w:p>
      <w:pPr>
        <w:widowControl w:val="0"/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6.在现阶段，我国社会的主要矛盾是什么？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="宋体" w:hAnsi="宋体" w:eastAsia="宋体" w:cs="宋体"/>
          <w:sz w:val="28"/>
          <w:szCs w:val="28"/>
        </w:rPr>
        <w:t>人民日益增长的物质文化需要同落后的社会生产之间的矛盾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人民日益增长的物质文化需要同落后的社会生产之间的矛盾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7.四项基本原则的内容是什么？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  <w:lang w:val="en-US" w:eastAsia="zh-CN"/>
        </w:rPr>
        <w:t>人民代表大会制度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8.我国的根本政治制度是什么？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  <w:lang w:val="en-US" w:eastAsia="zh-CN"/>
        </w:rPr>
        <w:t>人民代表大会制度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9.三农问题指的是什么？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  <w:lang w:val="en-US" w:eastAsia="zh-CN"/>
        </w:rPr>
        <w:t>农业、农村、农民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10.党的宗旨是什么？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党的根本宗旨是全心全意为人民服务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</w:p>
    <w:p>
      <w:pPr>
        <w:widowControl w:val="0"/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widowControl w:val="0"/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widowControl w:val="0"/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widowControl w:val="0"/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widowControl w:val="0"/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widowControl w:val="0"/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widowControl w:val="0"/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widowControl w:val="0"/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00577A"/>
    <w:rsid w:val="4F48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Paragraphs>15</Paragraphs>
  <TotalTime>2</TotalTime>
  <ScaleCrop>false</ScaleCrop>
  <LinksUpToDate>false</LinksUpToDate>
  <CharactersWithSpaces>135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都挺好</cp:lastModifiedBy>
  <dcterms:modified xsi:type="dcterms:W3CDTF">2020-12-24T12:59:07Z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