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pPr>
      <w:bookmarkStart w:id="0" w:name="_GoBack"/>
      <w:bookmarkEnd w:id="0"/>
      <w:r>
        <w:rPr>
          <w:rFonts w:ascii="仿宋_GB2312" w:cs="仿宋_GB2312" w:eastAsia="仿宋_GB2312" w:hAnsi="仿宋_GB2312" w:hint="default"/>
          <w:sz w:val="32"/>
          <w:szCs w:val="32"/>
          <w:lang w:val="en-US" w:eastAsia="zh-CN"/>
        </w:rPr>
        <w:t>第6</w:t>
      </w:r>
      <w:r>
        <w:rPr>
          <w:rFonts w:cs="仿宋_GB2312" w:eastAsia="仿宋_GB2312" w:hAnsi="仿宋_GB2312" w:hint="default"/>
          <w:sz w:val="32"/>
          <w:szCs w:val="32"/>
          <w:lang w:val="en-US" w:eastAsia="zh-CN"/>
        </w:rPr>
        <w:t>4</w:t>
      </w:r>
      <w:r>
        <w:rPr>
          <w:rFonts w:ascii="仿宋_GB2312" w:cs="仿宋_GB2312" w:eastAsia="仿宋_GB2312" w:hAnsi="仿宋_GB2312" w:hint="default"/>
          <w:sz w:val="32"/>
          <w:szCs w:val="32"/>
          <w:lang w:val="en-US" w:eastAsia="zh-CN"/>
        </w:rPr>
        <w:t>期党的发展对象培训班第一次小组</w:t>
      </w:r>
      <w:r>
        <w:rPr>
          <w:rFonts w:ascii="仿宋_GB2312" w:cs="仿宋_GB2312" w:eastAsia="仿宋_GB2312" w:hAnsi="仿宋_GB2312" w:hint="default"/>
          <w:sz w:val="32"/>
          <w:szCs w:val="32"/>
          <w:lang w:val="en-US" w:eastAsia="zh-CN"/>
        </w:rPr>
        <w:t>讨论</w:t>
      </w:r>
    </w:p>
    <w:p>
      <w:pPr>
        <w:pStyle w:val="style0"/>
        <w:ind w:firstLine="3520" w:firstLineChars="1100"/>
        <w:rPr/>
      </w:pPr>
    </w:p>
    <w:p>
      <w:pPr>
        <w:pStyle w:val="style0"/>
        <w:ind w:firstLine="320" w:firstLineChars="100"/>
        <w:rPr/>
      </w:pPr>
      <w:r>
        <w:rPr>
          <w:rFonts w:ascii="仿宋_GB2312" w:cs="仿宋_GB2312" w:eastAsia="仿宋_GB2312" w:hAnsi="仿宋_GB2312" w:hint="default"/>
          <w:sz w:val="32"/>
          <w:szCs w:val="32"/>
          <w:lang w:val="en-US" w:eastAsia="zh-CN"/>
        </w:rPr>
        <w:t>学院：</w:t>
      </w:r>
      <w:r>
        <w:rPr>
          <w:rFonts w:ascii="仿宋_GB2312" w:cs="仿宋_GB2312" w:hAnsi="仿宋_GB2312" w:hint="default"/>
          <w:sz w:val="32"/>
          <w:szCs w:val="32"/>
          <w:lang w:val="en-US" w:eastAsia="zh-CN"/>
        </w:rPr>
        <w:t>物理与信息工程学院</w:t>
      </w:r>
      <w:r>
        <w:rPr>
          <w:rFonts w:ascii="仿宋_GB2312" w:cs="仿宋_GB2312" w:eastAsia="仿宋_GB2312" w:hAnsi="仿宋_GB2312" w:hint="default"/>
          <w:sz w:val="32"/>
          <w:szCs w:val="32"/>
          <w:lang w:val="en-US" w:eastAsia="zh-CN"/>
        </w:rPr>
        <w:t xml:space="preserve">           </w:t>
      </w:r>
      <w:r>
        <w:rPr>
          <w:rFonts w:ascii="仿宋_GB2312" w:cs="仿宋_GB2312" w:eastAsia="仿宋_GB2312" w:hAnsi="仿宋_GB2312" w:hint="default"/>
          <w:sz w:val="32"/>
          <w:szCs w:val="32"/>
          <w:lang w:val="en-US" w:eastAsia="zh-CN"/>
        </w:rPr>
        <w:t>年级与专业：</w:t>
      </w:r>
      <w:r>
        <w:rPr>
          <w:rFonts w:cs="仿宋_GB2312" w:eastAsia="仿宋_GB2312" w:hAnsi="仿宋_GB2312" w:hint="default"/>
          <w:sz w:val="32"/>
          <w:szCs w:val="32"/>
          <w:lang w:val="en-US" w:eastAsia="zh-CN"/>
        </w:rPr>
        <w:t>18</w:t>
      </w:r>
      <w:r>
        <w:rPr>
          <w:rFonts w:cs="仿宋_GB2312" w:hAnsi="仿宋_GB2312" w:hint="default"/>
          <w:sz w:val="32"/>
          <w:szCs w:val="32"/>
          <w:lang w:val="en-US" w:eastAsia="zh-CN"/>
        </w:rPr>
        <w:t>电气工程与智能控制</w:t>
      </w:r>
      <w:r>
        <w:rPr>
          <w:rFonts w:ascii="仿宋_GB2312" w:cs="仿宋_GB2312" w:eastAsia="仿宋_GB2312" w:hAnsi="仿宋_GB2312" w:hint="default"/>
          <w:sz w:val="32"/>
          <w:szCs w:val="32"/>
          <w:lang w:val="en-US" w:eastAsia="zh-CN"/>
        </w:rPr>
        <w:t xml:space="preserve">        </w:t>
      </w:r>
      <w:r>
        <w:rPr>
          <w:rFonts w:ascii="仿宋_GB2312" w:cs="仿宋_GB2312" w:eastAsia="仿宋_GB2312" w:hAnsi="仿宋_GB2312" w:hint="default"/>
          <w:sz w:val="32"/>
          <w:szCs w:val="32"/>
          <w:lang w:val="en-US" w:eastAsia="zh-CN"/>
        </w:rPr>
        <w:t>姓名：</w:t>
      </w:r>
      <w:r>
        <w:rPr>
          <w:rFonts w:ascii="仿宋_GB2312" w:cs="仿宋_GB2312" w:hAnsi="仿宋_GB2312" w:hint="default"/>
          <w:sz w:val="32"/>
          <w:szCs w:val="32"/>
          <w:lang w:val="en-US" w:eastAsia="zh-CN"/>
        </w:rPr>
        <w:t>任静艳</w:t>
      </w:r>
    </w:p>
    <w:p>
      <w:pPr>
        <w:pStyle w:val="style0"/>
        <w:ind w:firstLine="320" w:firstLineChars="100"/>
        <w:rPr/>
      </w:pPr>
      <w:r>
        <w:rPr>
          <w:rFonts w:ascii="仿宋_GB2312" w:cs="仿宋_GB2312" w:eastAsia="仿宋_GB2312" w:hAnsi="仿宋_GB2312" w:hint="default"/>
          <w:sz w:val="32"/>
          <w:szCs w:val="32"/>
          <w:lang w:val="en-US" w:eastAsia="zh-CN"/>
        </w:rPr>
        <w:t xml:space="preserve"> </w:t>
      </w:r>
      <w:r>
        <w:rPr>
          <w:rFonts w:ascii="仿宋_GB2312" w:cs="仿宋_GB2312" w:eastAsia="仿宋_GB2312" w:hAnsi="仿宋_GB2312" w:hint="default"/>
          <w:sz w:val="32"/>
          <w:szCs w:val="32"/>
          <w:lang w:val="en-US" w:eastAsia="zh-CN"/>
        </w:rPr>
        <w:t>1.中国共产党是中国工人阶级的先锋队,同时是中国人民和</w:t>
      </w:r>
      <w:r>
        <w:rPr>
          <w:rFonts w:ascii="仿宋_GB2312" w:cs="仿宋_GB2312" w:eastAsia="仿宋_GB2312" w:hAnsi="仿宋_GB2312" w:hint="default"/>
          <w:b/>
          <w:bCs/>
          <w:i w:val="false"/>
          <w:iCs w:val="false"/>
          <w:sz w:val="32"/>
          <w:szCs w:val="32"/>
          <w:u w:val="single"/>
          <w:lang w:val="en-US" w:eastAsia="zh-CN"/>
        </w:rPr>
        <w:t>中华民族</w:t>
      </w:r>
      <w:r>
        <w:rPr>
          <w:rFonts w:ascii="仿宋_GB2312" w:cs="仿宋_GB2312" w:eastAsia="仿宋_GB2312" w:hAnsi="仿宋_GB2312" w:hint="default"/>
          <w:sz w:val="32"/>
          <w:szCs w:val="32"/>
          <w:lang w:val="en-US" w:eastAsia="zh-CN"/>
        </w:rPr>
        <w:t>的先锋队。党的最高理想和最终奋斗目标是</w:t>
      </w:r>
      <w:r>
        <w:rPr>
          <w:rFonts w:ascii="仿宋_GB2312" w:cs="仿宋_GB2312" w:eastAsia="仿宋_GB2312" w:hAnsi="仿宋_GB2312" w:hint="default"/>
          <w:sz w:val="32"/>
          <w:szCs w:val="32"/>
          <w:u w:val="single"/>
          <w:lang w:val="en-US" w:eastAsia="zh-CN"/>
        </w:rPr>
        <w:t>实现</w:t>
      </w:r>
      <w:r>
        <w:rPr>
          <w:rFonts w:ascii="仿宋_GB2312" w:cs="仿宋_GB2312" w:eastAsia="仿宋_GB2312" w:hAnsi="仿宋_GB2312" w:hint="default"/>
          <w:b/>
          <w:bCs/>
          <w:sz w:val="32"/>
          <w:szCs w:val="32"/>
          <w:u w:val="single"/>
          <w:lang w:val="en-US" w:eastAsia="zh-CN"/>
        </w:rPr>
        <w:t>共产主义</w:t>
      </w:r>
      <w:r>
        <w:rPr>
          <w:rFonts w:ascii="仿宋_GB2312" w:cs="仿宋_GB2312" w:eastAsia="仿宋_GB2312" w:hAnsi="仿宋_GB2312" w:hint="default"/>
          <w:sz w:val="32"/>
          <w:szCs w:val="32"/>
          <w:lang w:val="en-US" w:eastAsia="zh-CN"/>
        </w:rPr>
        <w:t>。</w:t>
      </w:r>
    </w:p>
    <w:p>
      <w:pPr>
        <w:pStyle w:val="style0"/>
        <w:rPr/>
      </w:pPr>
      <w:r>
        <w:rPr>
          <w:rFonts w:ascii="仿宋_GB2312" w:cs="仿宋_GB2312" w:eastAsia="仿宋_GB2312" w:hAnsi="仿宋_GB2312" w:hint="default"/>
          <w:sz w:val="32"/>
          <w:szCs w:val="32"/>
          <w:lang w:val="en-US" w:eastAsia="zh-CN"/>
        </w:rPr>
        <w:t xml:space="preserve">  </w:t>
      </w:r>
      <w:r>
        <w:rPr>
          <w:rFonts w:ascii="仿宋_GB2312" w:cs="仿宋_GB2312" w:eastAsia="仿宋_GB2312" w:hAnsi="仿宋_GB2312" w:hint="default"/>
          <w:sz w:val="32"/>
          <w:szCs w:val="32"/>
          <w:lang w:val="en-US" w:eastAsia="zh-CN"/>
        </w:rPr>
        <w:t>2.中国共产党的指导思想是</w:t>
      </w:r>
      <w:r>
        <w:rPr>
          <w:rFonts w:ascii="仿宋_GB2312" w:cs="仿宋_GB2312" w:eastAsia="仿宋_GB2312" w:hAnsi="仿宋_GB2312" w:hint="default"/>
          <w:b/>
          <w:bCs/>
          <w:sz w:val="32"/>
          <w:szCs w:val="32"/>
          <w:u w:val="single"/>
          <w:lang w:val="en-US" w:eastAsia="zh-CN"/>
        </w:rPr>
        <w:t>马克思列宁主义</w:t>
      </w:r>
      <w:r>
        <w:rPr>
          <w:rFonts w:ascii="仿宋_GB2312" w:cs="仿宋_GB2312" w:eastAsia="仿宋_GB2312" w:hAnsi="仿宋_GB2312" w:hint="default"/>
          <w:sz w:val="32"/>
          <w:szCs w:val="32"/>
          <w:lang w:val="en-US" w:eastAsia="zh-CN"/>
        </w:rPr>
        <w:t>、</w:t>
      </w:r>
      <w:r>
        <w:rPr>
          <w:rFonts w:ascii="仿宋_GB2312" w:cs="仿宋_GB2312" w:eastAsia="仿宋_GB2312" w:hAnsi="仿宋_GB2312" w:hint="default"/>
          <w:b/>
          <w:bCs/>
          <w:sz w:val="32"/>
          <w:szCs w:val="32"/>
          <w:u w:val="single"/>
          <w:lang w:val="en-US" w:eastAsia="zh-CN"/>
        </w:rPr>
        <w:t>毛泽东思想</w:t>
      </w:r>
      <w:r>
        <w:rPr>
          <w:rFonts w:ascii="仿宋_GB2312" w:cs="仿宋_GB2312" w:eastAsia="仿宋_GB2312" w:hAnsi="仿宋_GB2312" w:hint="default"/>
          <w:sz w:val="32"/>
          <w:szCs w:val="32"/>
          <w:lang w:val="en-US" w:eastAsia="zh-CN"/>
        </w:rPr>
        <w:t>、</w:t>
      </w:r>
      <w:r>
        <w:rPr>
          <w:rFonts w:ascii="仿宋_GB2312" w:cs="仿宋_GB2312" w:eastAsia="仿宋_GB2312" w:hAnsi="仿宋_GB2312" w:hint="default"/>
          <w:b/>
          <w:bCs/>
          <w:sz w:val="32"/>
          <w:szCs w:val="32"/>
          <w:u w:val="single"/>
          <w:lang w:val="en-US" w:eastAsia="zh-CN"/>
        </w:rPr>
        <w:t>邓小平理论</w:t>
      </w:r>
      <w:r>
        <w:rPr>
          <w:rFonts w:ascii="仿宋_GB2312" w:cs="仿宋_GB2312" w:eastAsia="仿宋_GB2312" w:hAnsi="仿宋_GB2312" w:hint="default"/>
          <w:sz w:val="32"/>
          <w:szCs w:val="32"/>
          <w:lang w:val="en-US" w:eastAsia="zh-CN"/>
        </w:rPr>
        <w:t>和</w:t>
      </w:r>
      <w:r>
        <w:rPr>
          <w:rFonts w:ascii="仿宋_GB2312" w:cs="仿宋_GB2312" w:eastAsia="仿宋_GB2312" w:hAnsi="仿宋_GB2312" w:hint="default"/>
          <w:b/>
          <w:bCs/>
          <w:sz w:val="32"/>
          <w:szCs w:val="32"/>
          <w:u w:val="single"/>
          <w:lang w:val="en-US" w:eastAsia="zh-CN"/>
        </w:rPr>
        <w:t>“三个代表”重要思想</w:t>
      </w:r>
      <w:r>
        <w:rPr>
          <w:rFonts w:ascii="仿宋_GB2312" w:cs="仿宋_GB2312" w:eastAsia="仿宋_GB2312" w:hAnsi="仿宋_GB2312" w:hint="default"/>
          <w:sz w:val="32"/>
          <w:szCs w:val="32"/>
          <w:lang w:val="en-US" w:eastAsia="zh-CN"/>
        </w:rPr>
        <w:t>。</w:t>
      </w:r>
    </w:p>
    <w:p>
      <w:pPr>
        <w:pStyle w:val="style0"/>
        <w:rPr/>
      </w:pPr>
      <w:r>
        <w:rPr>
          <w:rFonts w:ascii="仿宋_GB2312" w:cs="仿宋_GB2312" w:eastAsia="仿宋_GB2312" w:hAnsi="仿宋_GB2312" w:hint="default"/>
          <w:sz w:val="32"/>
          <w:szCs w:val="32"/>
          <w:lang w:val="en-US" w:eastAsia="zh-CN"/>
        </w:rPr>
        <w:t xml:space="preserve">  </w:t>
      </w:r>
      <w:r>
        <w:rPr>
          <w:rFonts w:ascii="仿宋_GB2312" w:cs="仿宋_GB2312" w:eastAsia="仿宋_GB2312" w:hAnsi="仿宋_GB2312" w:hint="default"/>
          <w:sz w:val="32"/>
          <w:szCs w:val="32"/>
          <w:lang w:val="en-US" w:eastAsia="zh-CN"/>
        </w:rPr>
        <w:t>3.党的领导主要是</w:t>
      </w:r>
      <w:r>
        <w:rPr>
          <w:rFonts w:ascii="仿宋_GB2312" w:cs="仿宋_GB2312" w:eastAsia="仿宋_GB2312" w:hAnsi="仿宋_GB2312" w:hint="default"/>
          <w:b/>
          <w:bCs/>
          <w:sz w:val="32"/>
          <w:szCs w:val="32"/>
          <w:u w:val="single"/>
          <w:lang w:val="en-US" w:eastAsia="zh-CN"/>
        </w:rPr>
        <w:t>政治</w:t>
      </w:r>
      <w:r>
        <w:rPr>
          <w:rFonts w:ascii="仿宋_GB2312" w:cs="仿宋_GB2312" w:eastAsia="仿宋_GB2312" w:hAnsi="仿宋_GB2312" w:hint="default"/>
          <w:sz w:val="32"/>
          <w:szCs w:val="32"/>
          <w:lang w:val="en-US" w:eastAsia="zh-CN"/>
        </w:rPr>
        <w:t>、</w:t>
      </w:r>
      <w:r>
        <w:rPr>
          <w:rFonts w:ascii="仿宋_GB2312" w:cs="仿宋_GB2312" w:eastAsia="仿宋_GB2312" w:hAnsi="仿宋_GB2312" w:hint="default"/>
          <w:b/>
          <w:bCs/>
          <w:i w:val="false"/>
          <w:iCs w:val="false"/>
          <w:sz w:val="32"/>
          <w:szCs w:val="32"/>
          <w:u w:val="single"/>
          <w:lang w:val="en-US" w:eastAsia="zh-CN"/>
        </w:rPr>
        <w:t>思想</w:t>
      </w:r>
      <w:r>
        <w:rPr>
          <w:rFonts w:ascii="仿宋_GB2312" w:cs="仿宋_GB2312" w:eastAsia="仿宋_GB2312" w:hAnsi="仿宋_GB2312" w:hint="default"/>
          <w:sz w:val="32"/>
          <w:szCs w:val="32"/>
          <w:lang w:val="en-US" w:eastAsia="zh-CN"/>
        </w:rPr>
        <w:t>和</w:t>
      </w:r>
      <w:r>
        <w:rPr>
          <w:rFonts w:ascii="仿宋_GB2312" w:cs="仿宋_GB2312" w:eastAsia="仿宋_GB2312" w:hAnsi="仿宋_GB2312" w:hint="default"/>
          <w:b/>
          <w:bCs/>
          <w:sz w:val="32"/>
          <w:szCs w:val="32"/>
          <w:u w:val="single"/>
          <w:lang w:val="en-US" w:eastAsia="zh-CN"/>
        </w:rPr>
        <w:t>组织</w:t>
      </w:r>
      <w:r>
        <w:rPr>
          <w:rFonts w:ascii="仿宋_GB2312" w:cs="仿宋_GB2312" w:eastAsia="仿宋_GB2312" w:hAnsi="仿宋_GB2312" w:hint="default"/>
          <w:sz w:val="32"/>
          <w:szCs w:val="32"/>
          <w:lang w:val="en-US" w:eastAsia="zh-CN"/>
        </w:rPr>
        <w:t>。</w:t>
      </w:r>
    </w:p>
    <w:p>
      <w:pPr>
        <w:pStyle w:val="style0"/>
        <w:rPr/>
      </w:pPr>
      <w:r>
        <w:rPr>
          <w:rFonts w:ascii="仿宋_GB2312" w:cs="仿宋_GB2312" w:eastAsia="仿宋_GB2312" w:hAnsi="仿宋_GB2312" w:hint="default"/>
          <w:sz w:val="32"/>
          <w:szCs w:val="32"/>
          <w:lang w:val="en-US" w:eastAsia="zh-CN"/>
        </w:rPr>
        <w:t xml:space="preserve">  </w:t>
      </w:r>
      <w:r>
        <w:rPr>
          <w:rFonts w:ascii="仿宋_GB2312" w:cs="仿宋_GB2312" w:eastAsia="仿宋_GB2312" w:hAnsi="仿宋_GB2312" w:hint="default"/>
          <w:sz w:val="32"/>
          <w:szCs w:val="32"/>
          <w:lang w:val="en-US" w:eastAsia="zh-CN"/>
        </w:rPr>
        <w:t>4.</w:t>
      </w:r>
      <w:r>
        <w:rPr>
          <w:rFonts w:ascii="仿宋_GB2312" w:cs="仿宋_GB2312" w:eastAsia="仿宋_GB2312" w:hAnsi="仿宋_GB2312" w:hint="default"/>
          <w:b/>
          <w:bCs/>
          <w:sz w:val="32"/>
          <w:szCs w:val="32"/>
          <w:u w:val="single"/>
          <w:lang w:val="en-US" w:eastAsia="zh-CN"/>
        </w:rPr>
        <w:t>民主集中制</w:t>
      </w:r>
      <w:r>
        <w:rPr>
          <w:rFonts w:ascii="仿宋_GB2312" w:cs="仿宋_GB2312" w:eastAsia="仿宋_GB2312" w:hAnsi="仿宋_GB2312" w:hint="default"/>
          <w:sz w:val="32"/>
          <w:szCs w:val="32"/>
          <w:lang w:val="en-US" w:eastAsia="zh-CN"/>
        </w:rPr>
        <w:t>是党的根本组织原则。</w:t>
      </w:r>
    </w:p>
    <w:p>
      <w:pPr>
        <w:pStyle w:val="style0"/>
        <w:rPr/>
      </w:pPr>
      <w:r>
        <w:rPr>
          <w:rFonts w:ascii="仿宋_GB2312" w:cs="仿宋_GB2312" w:eastAsia="仿宋_GB2312" w:hAnsi="仿宋_GB2312" w:hint="default"/>
          <w:sz w:val="32"/>
          <w:szCs w:val="32"/>
          <w:lang w:val="en-US" w:eastAsia="zh-CN"/>
        </w:rPr>
        <w:t xml:space="preserve">  </w:t>
      </w:r>
      <w:r>
        <w:rPr>
          <w:rFonts w:ascii="仿宋_GB2312" w:cs="仿宋_GB2312" w:eastAsia="仿宋_GB2312" w:hAnsi="仿宋_GB2312" w:hint="default"/>
          <w:sz w:val="32"/>
          <w:szCs w:val="32"/>
          <w:lang w:val="en-US" w:eastAsia="zh-CN"/>
        </w:rPr>
        <w:t>5.加强民主基础上的集中，就是要坚持党章规定的“四个服从”原则，即</w:t>
      </w:r>
      <w:r>
        <w:rPr>
          <w:rFonts w:ascii="仿宋_GB2312" w:cs="仿宋_GB2312" w:eastAsia="仿宋_GB2312" w:hAnsi="仿宋_GB2312" w:hint="default"/>
          <w:b/>
          <w:bCs/>
          <w:sz w:val="32"/>
          <w:szCs w:val="32"/>
          <w:u w:val="single"/>
          <w:lang w:val="en-US" w:eastAsia="zh-CN"/>
        </w:rPr>
        <w:t>党员个人服从党组织</w:t>
      </w:r>
      <w:r>
        <w:rPr>
          <w:rFonts w:ascii="仿宋_GB2312" w:cs="仿宋_GB2312" w:eastAsia="仿宋_GB2312" w:hAnsi="仿宋_GB2312" w:hint="default"/>
          <w:sz w:val="32"/>
          <w:szCs w:val="32"/>
          <w:lang w:val="en-US" w:eastAsia="zh-CN"/>
        </w:rPr>
        <w:t>、</w:t>
      </w:r>
      <w:r>
        <w:rPr>
          <w:rFonts w:ascii="仿宋_GB2312" w:cs="仿宋_GB2312" w:eastAsia="仿宋_GB2312" w:hAnsi="仿宋_GB2312" w:hint="default"/>
          <w:b/>
          <w:bCs/>
          <w:sz w:val="32"/>
          <w:szCs w:val="32"/>
          <w:u w:val="single"/>
          <w:lang w:val="en-US" w:eastAsia="zh-CN"/>
        </w:rPr>
        <w:t>少数服从多数</w:t>
      </w:r>
      <w:r>
        <w:rPr>
          <w:rFonts w:ascii="仿宋_GB2312" w:cs="仿宋_GB2312" w:eastAsia="仿宋_GB2312" w:hAnsi="仿宋_GB2312" w:hint="default"/>
          <w:sz w:val="32"/>
          <w:szCs w:val="32"/>
          <w:lang w:val="en-US" w:eastAsia="zh-CN"/>
        </w:rPr>
        <w:t>、</w:t>
      </w:r>
      <w:r>
        <w:rPr>
          <w:rFonts w:ascii="仿宋_GB2312" w:cs="仿宋_GB2312" w:eastAsia="仿宋_GB2312" w:hAnsi="仿宋_GB2312" w:hint="default"/>
          <w:b/>
          <w:bCs/>
          <w:sz w:val="32"/>
          <w:szCs w:val="32"/>
          <w:u w:val="single"/>
          <w:lang w:val="en-US" w:eastAsia="zh-CN"/>
        </w:rPr>
        <w:t>下级组织服从上级组织</w:t>
      </w:r>
      <w:r>
        <w:rPr>
          <w:rFonts w:ascii="仿宋_GB2312" w:cs="仿宋_GB2312" w:eastAsia="仿宋_GB2312" w:hAnsi="仿宋_GB2312" w:hint="default"/>
          <w:sz w:val="32"/>
          <w:szCs w:val="32"/>
          <w:lang w:val="en-US" w:eastAsia="zh-CN"/>
        </w:rPr>
        <w:t>、</w:t>
      </w:r>
      <w:r>
        <w:rPr>
          <w:rFonts w:ascii="仿宋_GB2312" w:cs="仿宋_GB2312" w:eastAsia="仿宋_GB2312" w:hAnsi="仿宋_GB2312" w:hint="default"/>
          <w:b/>
          <w:bCs/>
          <w:sz w:val="32"/>
          <w:szCs w:val="32"/>
          <w:u w:val="single" w:color="000000"/>
          <w:lang w:val="en-US" w:eastAsia="zh-CN"/>
        </w:rPr>
        <w:t>全党各个组织和全体党员服从党的全国代表大会和中央委员会</w:t>
      </w:r>
      <w:r>
        <w:rPr>
          <w:rFonts w:ascii="仿宋_GB2312" w:cs="仿宋_GB2312" w:eastAsia="仿宋_GB2312" w:hAnsi="仿宋_GB2312" w:hint="default"/>
          <w:sz w:val="32"/>
          <w:szCs w:val="32"/>
          <w:lang w:val="en-US" w:eastAsia="zh-CN"/>
        </w:rPr>
        <w:t>。</w:t>
      </w:r>
    </w:p>
    <w:p>
      <w:pPr>
        <w:pStyle w:val="style0"/>
        <w:rPr/>
      </w:pPr>
      <w:r>
        <w:rPr>
          <w:rFonts w:ascii="仿宋_GB2312" w:cs="仿宋_GB2312" w:eastAsia="仿宋_GB2312" w:hAnsi="仿宋_GB2312" w:hint="default"/>
          <w:sz w:val="32"/>
          <w:szCs w:val="32"/>
          <w:lang w:val="en-US" w:eastAsia="zh-CN"/>
        </w:rPr>
        <w:t xml:space="preserve"> </w:t>
      </w:r>
      <w:r>
        <w:rPr>
          <w:rFonts w:ascii="仿宋_GB2312" w:cs="仿宋_GB2312" w:eastAsia="仿宋_GB2312" w:hAnsi="仿宋_GB2312" w:hint="default"/>
          <w:sz w:val="32"/>
          <w:szCs w:val="32"/>
          <w:lang w:val="en-US" w:eastAsia="zh-CN"/>
        </w:rPr>
        <w:t>6、中国共产党在社会主义初级阶段的基本路线</w:t>
      </w:r>
      <w:r>
        <w:rPr>
          <w:rFonts w:ascii="仿宋_GB2312" w:cs="仿宋_GB2312" w:eastAsia="仿宋_GB2312" w:hAnsi="仿宋_GB2312" w:hint="default"/>
          <w:sz w:val="32"/>
          <w:szCs w:val="32"/>
          <w:lang w:val="en-US" w:eastAsia="zh-CN"/>
        </w:rPr>
        <w:t>。</w:t>
      </w:r>
    </w:p>
    <w:p>
      <w:pPr>
        <w:pStyle w:val="style0"/>
        <w:rPr/>
      </w:pPr>
      <w:r>
        <w:rPr>
          <w:rFonts w:ascii="仿宋_GB2312" w:cs="仿宋_GB2312" w:eastAsia="仿宋_GB2312" w:hAnsi="仿宋_GB2312" w:hint="default"/>
          <w:sz w:val="32"/>
          <w:szCs w:val="32"/>
          <w:lang w:val="en-US" w:eastAsia="zh-CN"/>
        </w:rPr>
        <w:t xml:space="preserve">  </w:t>
      </w:r>
      <w:r>
        <w:rPr>
          <w:rFonts w:ascii="仿宋_GB2312" w:cs="仿宋_GB2312" w:eastAsia="仿宋_GB2312" w:hAnsi="仿宋_GB2312" w:hint="default"/>
          <w:sz w:val="32"/>
          <w:szCs w:val="32"/>
          <w:lang w:val="en-US" w:eastAsia="zh-CN"/>
        </w:rPr>
        <w:t>领导和团结全国各族人民，以经济建设为中心，坚持四项基本原则，坚持改革开放,自力更生，艰苦创业,为把我国建设成为富强、民主、文明、和谐的社会主义现代化国家而奋斗。</w:t>
      </w:r>
    </w:p>
    <w:p>
      <w:pPr>
        <w:pStyle w:val="style0"/>
        <w:rPr/>
      </w:pPr>
      <w:r>
        <w:rPr>
          <w:rFonts w:ascii="仿宋_GB2312" w:cs="仿宋_GB2312" w:eastAsia="仿宋_GB2312" w:hAnsi="仿宋_GB2312" w:hint="default"/>
          <w:sz w:val="32"/>
          <w:szCs w:val="32"/>
          <w:lang w:val="en-US" w:eastAsia="zh-CN"/>
        </w:rPr>
        <w:t xml:space="preserve">  </w:t>
      </w:r>
      <w:r>
        <w:rPr>
          <w:rFonts w:ascii="仿宋_GB2312" w:cs="仿宋_GB2312" w:eastAsia="仿宋_GB2312" w:hAnsi="仿宋_GB2312" w:hint="default"/>
          <w:sz w:val="32"/>
          <w:szCs w:val="32"/>
          <w:lang w:val="en-US" w:eastAsia="zh-CN"/>
        </w:rPr>
        <w:t>7、我国社会主义建设的根本任务</w:t>
      </w:r>
      <w:r>
        <w:rPr>
          <w:rFonts w:ascii="仿宋_GB2312" w:cs="仿宋_GB2312" w:eastAsia="仿宋_GB2312" w:hAnsi="仿宋_GB2312" w:hint="default"/>
          <w:sz w:val="32"/>
          <w:szCs w:val="32"/>
          <w:lang w:val="en-US" w:eastAsia="zh-CN"/>
        </w:rPr>
        <w:t>。</w:t>
      </w:r>
    </w:p>
    <w:p>
      <w:pPr>
        <w:pStyle w:val="style0"/>
        <w:rPr/>
      </w:pPr>
      <w:r>
        <w:rPr>
          <w:rFonts w:ascii="仿宋_GB2312" w:cs="仿宋_GB2312" w:eastAsia="仿宋_GB2312" w:hAnsi="仿宋_GB2312" w:hint="default"/>
          <w:sz w:val="32"/>
          <w:szCs w:val="32"/>
          <w:lang w:val="en-US" w:eastAsia="zh-CN"/>
        </w:rPr>
        <w:t xml:space="preserve">  </w:t>
      </w:r>
      <w:r>
        <w:rPr>
          <w:rFonts w:ascii="仿宋_GB2312" w:cs="仿宋_GB2312" w:eastAsia="仿宋_GB2312" w:hAnsi="仿宋_GB2312" w:hint="default"/>
          <w:sz w:val="32"/>
          <w:szCs w:val="32"/>
          <w:lang w:val="en-US" w:eastAsia="zh-CN"/>
        </w:rPr>
        <w:t>我国社会主义建设的根本任务是进一步解放生产力，发展生产力，逐步实现社会主义现代化，并且为此而改革生产关系和上层建筑中不适应生产力发展的方面和环节。</w:t>
      </w:r>
    </w:p>
    <w:p>
      <w:pPr>
        <w:pStyle w:val="style0"/>
        <w:rPr/>
      </w:pPr>
      <w:r>
        <w:rPr>
          <w:rFonts w:ascii="仿宋_GB2312" w:cs="仿宋_GB2312" w:eastAsia="仿宋_GB2312" w:hAnsi="仿宋_GB2312" w:hint="default"/>
          <w:sz w:val="32"/>
          <w:szCs w:val="32"/>
          <w:lang w:val="en-US" w:eastAsia="zh-CN"/>
        </w:rPr>
        <w:t xml:space="preserve">  </w:t>
      </w:r>
      <w:r>
        <w:rPr>
          <w:rFonts w:ascii="仿宋_GB2312" w:cs="仿宋_GB2312" w:eastAsia="仿宋_GB2312" w:hAnsi="仿宋_GB2312" w:hint="default"/>
          <w:sz w:val="32"/>
          <w:szCs w:val="32"/>
          <w:lang w:val="en-US" w:eastAsia="zh-CN"/>
        </w:rPr>
        <w:t>8、我国社会的主要矛盾</w:t>
      </w:r>
      <w:r>
        <w:rPr>
          <w:rFonts w:ascii="仿宋_GB2312" w:cs="仿宋_GB2312" w:eastAsia="仿宋_GB2312" w:hAnsi="仿宋_GB2312" w:hint="default"/>
          <w:sz w:val="32"/>
          <w:szCs w:val="32"/>
          <w:lang w:val="en-US" w:eastAsia="zh-CN"/>
        </w:rPr>
        <w:t>。</w:t>
      </w:r>
    </w:p>
    <w:p>
      <w:pPr>
        <w:pStyle w:val="style0"/>
        <w:rPr/>
      </w:pPr>
      <w:r>
        <w:rPr>
          <w:rFonts w:ascii="仿宋_GB2312" w:cs="仿宋_GB2312" w:eastAsia="仿宋_GB2312" w:hAnsi="仿宋_GB2312" w:hint="default"/>
          <w:sz w:val="32"/>
          <w:szCs w:val="32"/>
          <w:lang w:val="en-US" w:eastAsia="zh-CN"/>
        </w:rPr>
        <w:t xml:space="preserve">  </w:t>
      </w:r>
      <w:r>
        <w:rPr>
          <w:rFonts w:ascii="仿宋_GB2312" w:cs="仿宋_GB2312" w:eastAsia="仿宋_GB2312" w:hAnsi="仿宋_GB2312" w:hint="default"/>
          <w:sz w:val="32"/>
          <w:szCs w:val="32"/>
          <w:lang w:val="en-US" w:eastAsia="zh-CN"/>
        </w:rPr>
        <w:t>人民日益增长的美好生活需要与不平衡不充分的发展之间的矛盾。</w:t>
      </w:r>
    </w:p>
    <w:p>
      <w:pPr>
        <w:pStyle w:val="style0"/>
        <w:rPr/>
      </w:pPr>
      <w:r>
        <w:rPr>
          <w:rFonts w:ascii="仿宋_GB2312" w:cs="仿宋_GB2312" w:eastAsia="仿宋_GB2312" w:hAnsi="仿宋_GB2312" w:hint="default"/>
          <w:sz w:val="32"/>
          <w:szCs w:val="32"/>
          <w:lang w:val="en-US" w:eastAsia="zh-CN"/>
        </w:rPr>
        <w:t xml:space="preserve">  </w:t>
      </w:r>
      <w:r>
        <w:rPr>
          <w:rFonts w:ascii="仿宋_GB2312" w:cs="仿宋_GB2312" w:eastAsia="仿宋_GB2312" w:hAnsi="仿宋_GB2312" w:hint="default"/>
          <w:sz w:val="32"/>
          <w:szCs w:val="32"/>
          <w:lang w:val="en-US" w:eastAsia="zh-CN"/>
        </w:rPr>
        <w:t>9、四项基本原则</w:t>
      </w:r>
      <w:r>
        <w:rPr>
          <w:rFonts w:ascii="仿宋_GB2312" w:cs="仿宋_GB2312" w:eastAsia="仿宋_GB2312" w:hAnsi="仿宋_GB2312" w:hint="default"/>
          <w:sz w:val="32"/>
          <w:szCs w:val="32"/>
          <w:lang w:val="en-US" w:eastAsia="zh-CN"/>
        </w:rPr>
        <w:t>。</w:t>
      </w:r>
    </w:p>
    <w:p>
      <w:pPr>
        <w:pStyle w:val="style0"/>
        <w:ind w:firstLine="320" w:firstLineChars="100"/>
        <w:rPr/>
      </w:pPr>
      <w:r>
        <w:rPr>
          <w:rFonts w:ascii="仿宋_GB2312" w:cs="仿宋_GB2312" w:eastAsia="仿宋_GB2312" w:hAnsi="仿宋_GB2312" w:hint="default"/>
          <w:sz w:val="32"/>
          <w:szCs w:val="32"/>
          <w:lang w:val="en-US" w:eastAsia="zh-CN"/>
        </w:rPr>
        <w:t xml:space="preserve"> </w:t>
      </w:r>
      <w:r>
        <w:rPr>
          <w:rFonts w:ascii="仿宋_GB2312" w:cs="仿宋_GB2312" w:eastAsia="仿宋_GB2312" w:hAnsi="仿宋_GB2312" w:hint="default"/>
          <w:sz w:val="32"/>
          <w:szCs w:val="32"/>
          <w:lang w:val="en-US" w:eastAsia="zh-CN"/>
        </w:rPr>
        <w:t>坚持社会主义道路,坚持人民民主专政,坚持中国共产党的领导，坚持马克思列宁主义毛泽东思想这四项基本原则，是我们的立国之本。</w:t>
      </w:r>
    </w:p>
    <w:p>
      <w:pPr>
        <w:pStyle w:val="style0"/>
        <w:rPr/>
      </w:pPr>
      <w:r>
        <w:rPr>
          <w:rFonts w:ascii="仿宋_GB2312" w:cs="仿宋_GB2312" w:eastAsia="仿宋_GB2312" w:hAnsi="仿宋_GB2312" w:hint="default"/>
          <w:sz w:val="32"/>
          <w:szCs w:val="32"/>
          <w:lang w:val="en-US" w:eastAsia="zh-CN"/>
        </w:rPr>
        <w:t xml:space="preserve">  </w:t>
      </w:r>
      <w:r>
        <w:rPr>
          <w:rFonts w:ascii="仿宋_GB2312" w:cs="仿宋_GB2312" w:eastAsia="仿宋_GB2312" w:hAnsi="仿宋_GB2312" w:hint="default"/>
          <w:sz w:val="32"/>
          <w:szCs w:val="32"/>
          <w:lang w:val="en-US" w:eastAsia="zh-CN"/>
        </w:rPr>
        <w:t>10、新时代的六大建设</w:t>
      </w:r>
    </w:p>
    <w:p>
      <w:pPr>
        <w:pStyle w:val="style0"/>
        <w:rPr/>
      </w:pPr>
      <w:r>
        <w:rPr>
          <w:rFonts w:ascii="仿宋_GB2312" w:cs="仿宋_GB2312" w:eastAsia="仿宋_GB2312" w:hAnsi="仿宋_GB2312" w:hint="default"/>
          <w:sz w:val="32"/>
          <w:szCs w:val="32"/>
          <w:lang w:val="en-US" w:eastAsia="zh-CN"/>
        </w:rPr>
        <w:t xml:space="preserve">   </w:t>
      </w:r>
      <w:r>
        <w:rPr>
          <w:rFonts w:ascii="仿宋_GB2312" w:cs="仿宋_GB2312" w:eastAsia="仿宋_GB2312" w:hAnsi="仿宋_GB2312" w:hint="default"/>
          <w:sz w:val="32"/>
          <w:szCs w:val="32"/>
          <w:lang w:val="en-US" w:eastAsia="zh-CN"/>
        </w:rPr>
        <w:t>全面推进党的政治建设、思想建设、组织建设、作风建设、纪律建设把制度建设贯穿其中。党的政治建设是摆在首位的，是党的根本性建设，决定党的建设方向和效果。</w:t>
      </w:r>
    </w:p>
    <w:p>
      <w:pPr>
        <w:pStyle w:val="style0"/>
        <w:ind w:firstLine="320" w:firstLineChars="100"/>
        <w:rPr/>
      </w:pPr>
    </w:p>
    <w:p>
      <w:pPr>
        <w:pStyle w:val="style0"/>
        <w:jc w:val="both"/>
        <w:rPr/>
      </w:pPr>
    </w:p>
    <w:p>
      <w:pPr>
        <w:pStyle w:val="style0"/>
        <w:jc w:val="both"/>
        <w:rPr/>
      </w:pPr>
    </w:p>
    <w:p>
      <w:pPr>
        <w:pStyle w:val="style0"/>
        <w:jc w:val="both"/>
        <w:rPr/>
      </w:pPr>
    </w:p>
    <w:p>
      <w:pPr>
        <w:pStyle w:val="style0"/>
        <w:jc w:val="both"/>
        <w:rPr/>
      </w:pPr>
    </w:p>
    <w:p>
      <w:pPr>
        <w:pStyle w:val="style0"/>
        <w:jc w:val="both"/>
        <w:rPr/>
      </w:pPr>
    </w:p>
    <w:p>
      <w:pPr>
        <w:pStyle w:val="style0"/>
        <w:jc w:val="both"/>
        <w:rPr/>
      </w:pPr>
    </w:p>
    <w:p>
      <w:pPr>
        <w:pStyle w:val="style0"/>
        <w:jc w:val="both"/>
        <w:rPr/>
      </w:pPr>
    </w:p>
    <w:p>
      <w:pPr>
        <w:pStyle w:val="style0"/>
        <w:jc w:val="both"/>
        <w:rPr/>
      </w:pPr>
    </w:p>
    <w:p>
      <w:pPr>
        <w:pStyle w:val="style0"/>
        <w:rPr/>
      </w:pPr>
    </w:p>
    <w:p>
      <w:pPr>
        <w:pStyle w:val="style0"/>
        <w:rPr/>
      </w:pP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 w:name="仿宋_GB2312">
    <w:altName w:val="Times New Roman"/>
    <w:panose1 w:val="02020603050005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658</Words>
  <Characters>666</Characters>
  <Application>WPS Office</Application>
  <Paragraphs>29</Paragraphs>
  <CharactersWithSpaces>713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2020-12-27T14:19:29Z</dcterms:created>
  <dc:creator>V1938CT</dc:creator>
  <lastModifiedBy>V1938CT</lastModifiedBy>
  <dcterms:modified xsi:type="dcterms:W3CDTF">2020-12-27T14:22:29Z</dcterms:modified>
</coreProperties>
</file>

<file path=docProps/custom.xml><?xml version="1.0" encoding="utf-8"?>
<Properties xmlns="http://schemas.openxmlformats.org/officeDocument/2006/custom-properties" xmlns:vt="http://schemas.openxmlformats.org/officeDocument/2006/docPropsVTypes"/>
</file>