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F6" w:rsidRDefault="001808B5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3A75F6" w:rsidRDefault="003A75F6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AF2E3D" w:rsidRDefault="001808B5" w:rsidP="00AF2E3D">
      <w:pPr>
        <w:rPr>
          <w:rFonts w:ascii="仿宋_GB2312" w:eastAsia="仿宋_GB2312" w:hAnsi="仿宋_GB2312" w:cs="仿宋_GB2312" w:hint="eastAsia"/>
          <w:sz w:val="28"/>
          <w:szCs w:val="32"/>
        </w:rPr>
      </w:pPr>
      <w:r w:rsidRPr="00AF2E3D">
        <w:rPr>
          <w:rFonts w:ascii="仿宋_GB2312" w:eastAsia="仿宋_GB2312" w:hAnsi="仿宋_GB2312" w:cs="仿宋_GB2312" w:hint="eastAsia"/>
          <w:sz w:val="28"/>
          <w:szCs w:val="32"/>
        </w:rPr>
        <w:t>学院：</w:t>
      </w:r>
      <w:r w:rsidR="00AF2E3D" w:rsidRPr="00AF2E3D">
        <w:rPr>
          <w:rFonts w:ascii="仿宋_GB2312" w:eastAsia="仿宋_GB2312" w:hAnsi="仿宋_GB2312" w:cs="仿宋_GB2312" w:hint="eastAsia"/>
          <w:sz w:val="28"/>
          <w:szCs w:val="32"/>
        </w:rPr>
        <w:t xml:space="preserve">数学与计算机科学学院 </w:t>
      </w:r>
    </w:p>
    <w:p w:rsidR="003A75F6" w:rsidRPr="00AF2E3D" w:rsidRDefault="001808B5" w:rsidP="00AF2E3D">
      <w:pPr>
        <w:rPr>
          <w:rFonts w:ascii="仿宋_GB2312" w:eastAsia="仿宋_GB2312" w:hAnsi="仿宋_GB2312" w:cs="仿宋_GB2312"/>
          <w:sz w:val="28"/>
          <w:szCs w:val="32"/>
        </w:rPr>
      </w:pPr>
      <w:bookmarkStart w:id="0" w:name="_GoBack"/>
      <w:bookmarkEnd w:id="0"/>
      <w:r w:rsidRPr="00AF2E3D">
        <w:rPr>
          <w:rFonts w:ascii="仿宋_GB2312" w:eastAsia="仿宋_GB2312" w:hAnsi="仿宋_GB2312" w:cs="仿宋_GB2312" w:hint="eastAsia"/>
          <w:sz w:val="28"/>
          <w:szCs w:val="32"/>
        </w:rPr>
        <w:t>年级与专业：</w:t>
      </w:r>
      <w:r w:rsidR="00AF2E3D" w:rsidRPr="00AF2E3D">
        <w:rPr>
          <w:rFonts w:ascii="仿宋_GB2312" w:eastAsia="仿宋_GB2312" w:hAnsi="仿宋_GB2312" w:cs="仿宋_GB2312" w:hint="eastAsia"/>
          <w:sz w:val="28"/>
          <w:szCs w:val="32"/>
        </w:rPr>
        <w:t xml:space="preserve">19级数学与应用数学    </w:t>
      </w:r>
      <w:r w:rsidRPr="00AF2E3D">
        <w:rPr>
          <w:rFonts w:ascii="仿宋_GB2312" w:eastAsia="仿宋_GB2312" w:hAnsi="仿宋_GB2312" w:cs="仿宋_GB2312" w:hint="eastAsia"/>
          <w:sz w:val="28"/>
          <w:szCs w:val="32"/>
        </w:rPr>
        <w:t>姓名：</w:t>
      </w:r>
      <w:r w:rsidR="00AF2E3D" w:rsidRPr="00AF2E3D">
        <w:rPr>
          <w:rFonts w:ascii="仿宋_GB2312" w:eastAsia="仿宋_GB2312" w:hAnsi="仿宋_GB2312" w:cs="仿宋_GB2312" w:hint="eastAsia"/>
          <w:sz w:val="28"/>
          <w:szCs w:val="32"/>
        </w:rPr>
        <w:t>林沅靖</w:t>
      </w:r>
    </w:p>
    <w:p w:rsidR="003A75F6" w:rsidRPr="00AF2E3D" w:rsidRDefault="003A75F6" w:rsidP="00AF2E3D">
      <w:pPr>
        <w:ind w:firstLineChars="100" w:firstLine="240"/>
        <w:rPr>
          <w:rFonts w:ascii="仿宋_GB2312" w:eastAsia="仿宋_GB2312" w:hAnsi="仿宋_GB2312" w:cs="仿宋_GB2312"/>
          <w:sz w:val="24"/>
          <w:szCs w:val="32"/>
        </w:rPr>
      </w:pPr>
    </w:p>
    <w:p w:rsidR="003A75F6" w:rsidRPr="00AF2E3D" w:rsidRDefault="001808B5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28"/>
          <w:szCs w:val="32"/>
        </w:rPr>
      </w:pPr>
      <w:r w:rsidRPr="00AF2E3D">
        <w:rPr>
          <w:rFonts w:ascii="仿宋_GB2312" w:eastAsia="仿宋_GB2312" w:hAnsi="仿宋_GB2312" w:cs="仿宋_GB2312"/>
          <w:b w:val="0"/>
          <w:color w:val="212121"/>
          <w:sz w:val="28"/>
          <w:szCs w:val="32"/>
        </w:rPr>
        <w:t>你认为作为一名合格的共产党员，你应知应会的党的基本知识有哪些？（</w:t>
      </w:r>
      <w:proofErr w:type="gramStart"/>
      <w:r w:rsidRPr="00AF2E3D">
        <w:rPr>
          <w:rFonts w:ascii="仿宋_GB2312" w:eastAsia="仿宋_GB2312" w:hAnsi="仿宋_GB2312" w:cs="仿宋_GB2312"/>
          <w:b w:val="0"/>
          <w:color w:val="212121"/>
          <w:sz w:val="28"/>
          <w:szCs w:val="32"/>
        </w:rPr>
        <w:t>请简单</w:t>
      </w:r>
      <w:proofErr w:type="gramEnd"/>
      <w:r w:rsidRPr="00AF2E3D">
        <w:rPr>
          <w:rFonts w:ascii="仿宋_GB2312" w:eastAsia="仿宋_GB2312" w:hAnsi="仿宋_GB2312" w:cs="仿宋_GB2312"/>
          <w:b w:val="0"/>
          <w:color w:val="212121"/>
          <w:sz w:val="28"/>
          <w:szCs w:val="32"/>
        </w:rPr>
        <w:t>列出</w:t>
      </w:r>
      <w:r w:rsidRPr="00AF2E3D">
        <w:rPr>
          <w:rFonts w:ascii="仿宋_GB2312" w:eastAsia="仿宋_GB2312" w:hAnsi="仿宋_GB2312" w:cs="仿宋_GB2312"/>
          <w:b w:val="0"/>
          <w:color w:val="212121"/>
          <w:sz w:val="28"/>
          <w:szCs w:val="32"/>
        </w:rPr>
        <w:t>10</w:t>
      </w:r>
      <w:r w:rsidRPr="00AF2E3D">
        <w:rPr>
          <w:rFonts w:ascii="仿宋_GB2312" w:eastAsia="仿宋_GB2312" w:hAnsi="仿宋_GB2312" w:cs="仿宋_GB2312"/>
          <w:b w:val="0"/>
          <w:color w:val="212121"/>
          <w:sz w:val="28"/>
          <w:szCs w:val="32"/>
        </w:rPr>
        <w:t>道题目并附上答案，题型可以为单选题、多选题、判断题、简答题，简要地附上出题理由更佳。）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b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b/>
          <w:sz w:val="24"/>
          <w:szCs w:val="22"/>
        </w:rPr>
        <w:t>一、单选题：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b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  <w:r w:rsidRPr="00AF2E3D">
        <w:rPr>
          <w:rFonts w:asciiTheme="minorEastAsia" w:eastAsiaTheme="minorEastAsia" w:hAnsiTheme="minorEastAsia" w:cs="Arial"/>
          <w:sz w:val="24"/>
          <w:szCs w:val="22"/>
        </w:rPr>
        <w:t>1.</w:t>
      </w: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 xml:space="preserve"> 我国的根本政治制度是什么？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A.人民民主协商制度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B.民族区域自治制度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C.基层群众自治制度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D.人民代表大会制度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  <w:t>答案:D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出题理由：</w:t>
      </w:r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  <w:t>我国的根本政治制度是人民代表大会制。主要有两个方面的依据，一是人民代表大会制度与我国国家政权的本质直接联系在一起，二是中国国家政权人民性的集中体现。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2. 坚定____ ，坚守共产党人精神追求，是共产党人安身立命的根本。（）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 xml:space="preserve">A政治立场   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B崇高信仰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 xml:space="preserve">C理想信念   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D人民至上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  <w:t>答案:C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出题理由：必须高度重视思想政治建设，把坚定理想信念作为开展党内政治生活的首要任务。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4472C4"/>
          <w:sz w:val="24"/>
          <w:szCs w:val="21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Arial"/>
          <w:sz w:val="24"/>
          <w:szCs w:val="22"/>
        </w:rPr>
        <w:t>3.</w:t>
      </w: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 xml:space="preserve"> </w:t>
      </w: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>中国共产党人的初心和使命，就是为中国人民____，为中华民族____。这个初心和使命是激励中国共产党人不断前进的根本动力。（）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 xml:space="preserve">A.谋幸福，谋未来 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>B.谋生活，谋复兴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 xml:space="preserve">C.谋幸福，谋复兴 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>D.谋生活，谋未来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  <w:t>答案:C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出题理由： 习近平总书记强调了初心和使命的重要意义。中国共产党在那么弱</w:t>
      </w:r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lastRenderedPageBreak/>
        <w:t>小的情况下能够逐步发展壮大起来，在腥风血雨中能够一次次绝境重生，在攻坚克难中能够不断从胜利走向胜利，根本原因就在于不管是处于顺境还是逆境，我们党始终坚守为中国人民谋幸福、为中华民族谋复兴这个初心和使命。中国共产党人的初心和使命，鲜明体现党的奋斗目标和前进方向，是中国共产党人矢志不渝的政治追求。所以，作为一名合格的党员理应清楚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</w:p>
    <w:p w:rsidR="00AF2E3D" w:rsidRPr="00AF2E3D" w:rsidRDefault="00AF2E3D" w:rsidP="00AF2E3D">
      <w:pPr>
        <w:autoSpaceDE w:val="0"/>
        <w:spacing w:line="360" w:lineRule="auto"/>
        <w:rPr>
          <w:rFonts w:ascii="宋体" w:hAnsi="宋体" w:cs="Times New Roman"/>
          <w:sz w:val="24"/>
        </w:rPr>
      </w:pPr>
      <w:r w:rsidRPr="00AF2E3D">
        <w:rPr>
          <w:rFonts w:ascii="宋体" w:hAnsi="宋体" w:cs="Times New Roman" w:hint="eastAsia"/>
          <w:sz w:val="24"/>
        </w:rPr>
        <w:t>4. （）是中国特色社会主义本质要求和重要保障。</w:t>
      </w:r>
    </w:p>
    <w:p w:rsidR="00AF2E3D" w:rsidRPr="00AF2E3D" w:rsidRDefault="00AF2E3D" w:rsidP="00AF2E3D">
      <w:pPr>
        <w:numPr>
          <w:ilvl w:val="0"/>
          <w:numId w:val="3"/>
        </w:numPr>
        <w:autoSpaceDE w:val="0"/>
        <w:spacing w:line="360" w:lineRule="auto"/>
        <w:rPr>
          <w:rFonts w:ascii="宋体" w:hAnsi="宋体" w:cs="Times New Roman" w:hint="eastAsia"/>
          <w:sz w:val="24"/>
        </w:rPr>
      </w:pPr>
      <w:r w:rsidRPr="00AF2E3D">
        <w:rPr>
          <w:rFonts w:ascii="宋体" w:hAnsi="宋体" w:cs="Times New Roman" w:hint="eastAsia"/>
          <w:sz w:val="24"/>
        </w:rPr>
        <w:t>全面依法治国   B.全面从严治党   C.全面发展经济  D.全面可持续发展</w:t>
      </w:r>
    </w:p>
    <w:p w:rsidR="00AF2E3D" w:rsidRPr="00AF2E3D" w:rsidRDefault="00AF2E3D" w:rsidP="00AF2E3D">
      <w:pPr>
        <w:autoSpaceDE w:val="0"/>
        <w:spacing w:line="360" w:lineRule="auto"/>
        <w:rPr>
          <w:rFonts w:ascii="宋体" w:hAnsi="宋体" w:cs="Times New Roman" w:hint="eastAsia"/>
          <w:color w:val="FF0000"/>
          <w:sz w:val="24"/>
        </w:rPr>
      </w:pPr>
      <w:r w:rsidRPr="00AF2E3D">
        <w:rPr>
          <w:rFonts w:ascii="宋体" w:hAnsi="宋体" w:cs="Times New Roman" w:hint="eastAsia"/>
          <w:color w:val="FF0000"/>
          <w:sz w:val="24"/>
        </w:rPr>
        <w:t>答案：A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</w:pPr>
      <w:r w:rsidRPr="00AF2E3D">
        <w:rPr>
          <w:rFonts w:asciiTheme="minorEastAsia" w:eastAsiaTheme="minorEastAsia" w:hAnsiTheme="minorEastAsia" w:cs="Arial"/>
          <w:color w:val="00B050"/>
          <w:sz w:val="24"/>
          <w:szCs w:val="22"/>
        </w:rPr>
        <w:t>出题理由：党的十九大报告指出，全面依法治国是中国特色社会主义的本质要求和重要保障，是国家治理的一场深刻革命，必须坚持厉行法治，推进科学立法、严格执法、公正司法、全民守法。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color w:val="00B050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cs="Arial" w:hint="eastAsia"/>
          <w:b/>
          <w:sz w:val="24"/>
          <w:szCs w:val="22"/>
        </w:rPr>
      </w:pPr>
      <w:r w:rsidRPr="00AF2E3D">
        <w:rPr>
          <w:rFonts w:cs="Arial" w:hint="eastAsia"/>
          <w:b/>
          <w:sz w:val="24"/>
          <w:szCs w:val="22"/>
        </w:rPr>
        <w:t>二、多选题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b/>
          <w:sz w:val="24"/>
          <w:szCs w:val="22"/>
        </w:rPr>
      </w:pPr>
    </w:p>
    <w:p w:rsidR="00AF2E3D" w:rsidRPr="00AF2E3D" w:rsidRDefault="00AF2E3D" w:rsidP="00AF2E3D">
      <w:pPr>
        <w:numPr>
          <w:ilvl w:val="0"/>
          <w:numId w:val="1"/>
        </w:num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/>
          <w:sz w:val="24"/>
          <w:szCs w:val="22"/>
        </w:rPr>
        <w:t>党的指导思想是什么？（）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A.毛泽东思想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/>
          <w:sz w:val="24"/>
          <w:szCs w:val="22"/>
        </w:rPr>
        <w:t>B.邓小平理论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proofErr w:type="gramStart"/>
      <w:r w:rsidRPr="00AF2E3D">
        <w:rPr>
          <w:rFonts w:asciiTheme="minorEastAsia" w:eastAsiaTheme="minorEastAsia" w:hAnsiTheme="minorEastAsia" w:cs="Arial"/>
          <w:sz w:val="24"/>
          <w:szCs w:val="22"/>
        </w:rPr>
        <w:t>C.“</w:t>
      </w:r>
      <w:proofErr w:type="gramEnd"/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三个代表</w:t>
      </w:r>
      <w:proofErr w:type="gramStart"/>
      <w:r w:rsidRPr="00AF2E3D">
        <w:rPr>
          <w:rFonts w:asciiTheme="minorEastAsia" w:eastAsiaTheme="minorEastAsia" w:hAnsiTheme="minorEastAsia" w:cs="Arial"/>
          <w:sz w:val="24"/>
          <w:szCs w:val="22"/>
        </w:rPr>
        <w:t>”</w:t>
      </w:r>
      <w:proofErr w:type="gramEnd"/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重要思想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/>
          <w:sz w:val="24"/>
          <w:szCs w:val="22"/>
        </w:rPr>
        <w:t>D.马克思列宁主义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  <w:t>答案：ABCD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color w:val="00B050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  <w:t>出题理由：党的指导思想，是指中国共产党全部活动的理论体系，是党的思想建设、组织建设、作风建设、和制度建设的理论基础。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="等线" w:eastAsia="等线" w:hAnsi="等线" w:cs="Times New Roman"/>
          <w:sz w:val="24"/>
        </w:rPr>
      </w:pPr>
      <w:r w:rsidRPr="00AF2E3D">
        <w:rPr>
          <w:rFonts w:asciiTheme="minorEastAsia" w:eastAsiaTheme="minorEastAsia" w:hAnsiTheme="minorEastAsia" w:cs="Arial"/>
          <w:sz w:val="24"/>
        </w:rPr>
        <w:t>2.</w:t>
      </w:r>
      <w:r w:rsidRPr="00AF2E3D">
        <w:rPr>
          <w:rFonts w:asciiTheme="minorEastAsia" w:eastAsiaTheme="minorEastAsia" w:hAnsiTheme="minorEastAsia" w:cs="Times New Roman" w:hint="eastAsia"/>
          <w:sz w:val="24"/>
        </w:rPr>
        <w:t>党员“四个服从”是（ ）。</w:t>
      </w:r>
      <w:r w:rsidRPr="00AF2E3D">
        <w:rPr>
          <w:rFonts w:ascii="等线" w:eastAsia="等线" w:hAnsi="等线" w:cs="Times New Roman" w:hint="eastAsia"/>
          <w:sz w:val="24"/>
        </w:rPr>
        <w:t>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</w:rPr>
      </w:pPr>
      <w:r w:rsidRPr="00AF2E3D">
        <w:rPr>
          <w:rFonts w:asciiTheme="minorEastAsia" w:eastAsiaTheme="minorEastAsia" w:hAnsiTheme="minorEastAsia" w:cs="Times New Roman" w:hint="eastAsia"/>
          <w:sz w:val="24"/>
        </w:rPr>
        <w:t>A.个人服从党的组织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</w:rPr>
      </w:pPr>
      <w:r w:rsidRPr="00AF2E3D">
        <w:rPr>
          <w:rFonts w:asciiTheme="minorEastAsia" w:eastAsiaTheme="minorEastAsia" w:hAnsiTheme="minorEastAsia" w:cs="Times New Roman" w:hint="eastAsia"/>
          <w:sz w:val="24"/>
        </w:rPr>
        <w:t>B.少数服从多数</w:t>
      </w:r>
      <w:r w:rsidRPr="00AF2E3D">
        <w:rPr>
          <w:rFonts w:asciiTheme="minorEastAsia" w:eastAsiaTheme="minorEastAsia" w:hAnsiTheme="minorEastAsia" w:cs="Times New Roman" w:hint="eastAsia"/>
          <w:sz w:val="24"/>
        </w:rPr>
        <w:t>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</w:rPr>
      </w:pPr>
      <w:r w:rsidRPr="00AF2E3D">
        <w:rPr>
          <w:rFonts w:asciiTheme="minorEastAsia" w:eastAsiaTheme="minorEastAsia" w:hAnsiTheme="minorEastAsia" w:cs="Times New Roman" w:hint="eastAsia"/>
          <w:sz w:val="24"/>
        </w:rPr>
        <w:t>C.下级组织服从上级组织</w:t>
      </w:r>
      <w:r w:rsidRPr="00AF2E3D">
        <w:rPr>
          <w:rFonts w:asciiTheme="minorEastAsia" w:eastAsiaTheme="minorEastAsia" w:hAnsiTheme="minorEastAsia" w:cs="Times New Roman"/>
          <w:sz w:val="24"/>
        </w:rPr>
        <w:t>  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</w:rPr>
      </w:pPr>
      <w:r w:rsidRPr="00AF2E3D">
        <w:rPr>
          <w:rFonts w:asciiTheme="minorEastAsia" w:eastAsiaTheme="minorEastAsia" w:hAnsiTheme="minorEastAsia" w:cs="Times New Roman" w:hint="eastAsia"/>
          <w:sz w:val="24"/>
        </w:rPr>
        <w:t>D.</w:t>
      </w:r>
      <w:r w:rsidRPr="00AF2E3D">
        <w:rPr>
          <w:rFonts w:cs="Arial" w:hint="eastAsia"/>
          <w:sz w:val="24"/>
        </w:rPr>
        <w:t xml:space="preserve"> </w:t>
      </w:r>
      <w:r w:rsidRPr="00AF2E3D">
        <w:rPr>
          <w:rFonts w:asciiTheme="minorEastAsia" w:eastAsiaTheme="minorEastAsia" w:hAnsiTheme="minorEastAsia" w:cs="Times New Roman" w:hint="eastAsia"/>
          <w:sz w:val="24"/>
        </w:rPr>
        <w:t>全党各个组织和全体党员服从党的全国代表大会和中央委员会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FF0000"/>
          <w:sz w:val="24"/>
        </w:rPr>
      </w:pPr>
      <w:r w:rsidRPr="00AF2E3D">
        <w:rPr>
          <w:rFonts w:asciiTheme="minorEastAsia" w:eastAsiaTheme="minorEastAsia" w:hAnsiTheme="minorEastAsia" w:cs="Times New Roman" w:hint="eastAsia"/>
          <w:color w:val="FF0000"/>
          <w:sz w:val="24"/>
        </w:rPr>
        <w:t>答案：ABCD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color w:val="00B050"/>
          <w:sz w:val="24"/>
        </w:rPr>
      </w:pPr>
      <w:r w:rsidRPr="00AF2E3D">
        <w:rPr>
          <w:rFonts w:asciiTheme="minorEastAsia" w:eastAsiaTheme="minorEastAsia" w:hAnsiTheme="minorEastAsia" w:cs="Times New Roman" w:hint="eastAsia"/>
          <w:color w:val="00B050"/>
          <w:sz w:val="24"/>
        </w:rPr>
        <w:t>出题理由：“四个服从”是相互联系的有机整体。它的核心是全党服从中央，它的基础是少数服从多数。邓小平曾经指出：“必须严格执行这几条。否则，形成不了一个战斗的集体，也就没有资格当先锋队。”党的各个组织和全体党员，只有自觉坚持和维护“四个服从”，才能使全党产生无比的向心力、凝聚力和战斗力，从而成为中国特色社会主义事业的坚强领导核心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/>
          <w:sz w:val="24"/>
          <w:szCs w:val="22"/>
        </w:rPr>
        <w:t>三、判断题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</w:p>
    <w:p w:rsidR="00AF2E3D" w:rsidRPr="00AF2E3D" w:rsidRDefault="00AF2E3D" w:rsidP="00AF2E3D">
      <w:pPr>
        <w:numPr>
          <w:ilvl w:val="0"/>
          <w:numId w:val="2"/>
        </w:numPr>
        <w:jc w:val="left"/>
        <w:rPr>
          <w:rFonts w:asciiTheme="minorEastAsia" w:eastAsiaTheme="minorEastAsia" w:hAnsiTheme="minorEastAsia" w:cs="Arial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党的宗旨是为党的事业服务（）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  <w:t>答案：错误，党的宗旨是全心全意为人民服务。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color w:val="00B050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出题理由：</w:t>
      </w:r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1"/>
        </w:rPr>
        <w:t>坚持全心全意为人民服务的宗旨，是我们党的最高价值取向。是否实现人民的利益，得到广大人民群众的拥护，是衡量我们党的路线、方针和政策是</w:t>
      </w:r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1"/>
        </w:rPr>
        <w:lastRenderedPageBreak/>
        <w:t>否正确的最高标准。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color w:val="00B050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2.</w:t>
      </w:r>
      <w:r w:rsidRPr="00AF2E3D">
        <w:rPr>
          <w:rFonts w:asciiTheme="minorEastAsia" w:eastAsiaTheme="minorEastAsia" w:hAnsiTheme="minorEastAsia" w:cs="Arial"/>
          <w:sz w:val="24"/>
          <w:szCs w:val="22"/>
        </w:rPr>
        <w:t>两学一做</w:t>
      </w:r>
      <w:proofErr w:type="gramStart"/>
      <w:r w:rsidRPr="00AF2E3D">
        <w:rPr>
          <w:rFonts w:asciiTheme="minorEastAsia" w:eastAsiaTheme="minorEastAsia" w:hAnsiTheme="minorEastAsia" w:cs="Arial"/>
          <w:sz w:val="24"/>
          <w:szCs w:val="22"/>
        </w:rPr>
        <w:t>”</w:t>
      </w:r>
      <w:proofErr w:type="gramEnd"/>
      <w:r w:rsidRPr="00AF2E3D">
        <w:rPr>
          <w:rFonts w:asciiTheme="minorEastAsia" w:eastAsiaTheme="minorEastAsia" w:hAnsiTheme="minorEastAsia" w:cs="Arial"/>
          <w:sz w:val="24"/>
          <w:szCs w:val="22"/>
        </w:rPr>
        <w:t>即学党章党规、学系列讲话、做合格党员。（）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  <w:t>答案：正确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  <w:t>出题理由：发展“两学一做”学习教育，是面向全体党员深化党内教育的重要实践，是推动党内教育从“关键少数”向广大党员拓展、从集中性教育</w:t>
      </w:r>
      <w:proofErr w:type="gramStart"/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  <w:t>向经常</w:t>
      </w:r>
      <w:proofErr w:type="gramEnd"/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  <w:t>性教育延伸的重要举措。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四、简答题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1</w:t>
      </w:r>
      <w:r w:rsidRPr="00AF2E3D">
        <w:rPr>
          <w:rFonts w:asciiTheme="minorEastAsia" w:eastAsiaTheme="minorEastAsia" w:hAnsiTheme="minorEastAsia" w:cs="Arial"/>
          <w:sz w:val="24"/>
          <w:szCs w:val="22"/>
        </w:rPr>
        <w:t>.</w:t>
      </w:r>
      <w:r w:rsidRPr="00AF2E3D">
        <w:rPr>
          <w:rFonts w:asciiTheme="minorEastAsia" w:eastAsiaTheme="minorEastAsia" w:hAnsiTheme="minorEastAsia" w:cs="Times New Roman" w:hint="eastAsia"/>
          <w:sz w:val="36"/>
          <w:szCs w:val="28"/>
        </w:rPr>
        <w:t xml:space="preserve"> </w:t>
      </w: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坚持党的领导的根本原则是什么?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FF0000"/>
          <w:sz w:val="24"/>
          <w:szCs w:val="22"/>
        </w:rPr>
        <w:t xml:space="preserve">答: </w:t>
      </w:r>
      <w:r w:rsidRPr="00AF2E3D">
        <w:rPr>
          <w:rFonts w:asciiTheme="minorEastAsia" w:eastAsiaTheme="minorEastAsia" w:hAnsiTheme="minorEastAsia" w:cs="Arial" w:hint="eastAsia"/>
          <w:sz w:val="24"/>
          <w:szCs w:val="22"/>
        </w:rPr>
        <w:t>坚持中国共产党的领导，就是要坚持党的建设在建设中国特色。社会主义事业中的领导核心地位，发挥党总揽全局、协调各方的作用。坚持党对国家大政方针和全局工作的政治领导，坚持党对军队和其他人民民主专政的国家机器的绝对领导，坚持党管干部的原则，坚持党对意识形态领域的领导，坚持共产党领导的多党合作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</w:pPr>
      <w:r w:rsidRPr="00AF2E3D"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  <w:t>出题理由：中国共产党在中国人民革命和建设事业中居于领导核心地位、发挥领导核心作用,是历史赋予马克思主义政党使命的必然要求。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Arial" w:hint="eastAsia"/>
          <w:color w:val="00B050"/>
          <w:sz w:val="24"/>
          <w:szCs w:val="22"/>
        </w:rPr>
      </w:pPr>
    </w:p>
    <w:p w:rsidR="00AF2E3D" w:rsidRPr="00AF2E3D" w:rsidRDefault="00AF2E3D" w:rsidP="00AF2E3D">
      <w:pPr>
        <w:numPr>
          <w:ilvl w:val="0"/>
          <w:numId w:val="2"/>
        </w:numPr>
        <w:jc w:val="left"/>
        <w:rPr>
          <w:rFonts w:asciiTheme="minorEastAsia" w:eastAsiaTheme="minorEastAsia" w:hAnsiTheme="minorEastAsia" w:cs="Times New Roman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>入党誓词是什么？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FF0000"/>
          <w:sz w:val="24"/>
          <w:szCs w:val="21"/>
        </w:rPr>
        <w:t>答：</w:t>
      </w:r>
      <w:r w:rsidRPr="00AF2E3D">
        <w:rPr>
          <w:rFonts w:asciiTheme="minorEastAsia" w:eastAsiaTheme="minorEastAsia" w:hAnsiTheme="minorEastAsia" w:cs="Times New Roman" w:hint="eastAsia"/>
          <w:sz w:val="24"/>
          <w:szCs w:val="21"/>
        </w:rPr>
        <w:t>《中国共产党章程》第一章第六条规定：预备党员必须面向党旗进行入党宣誓。誓词如下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:rsidR="00AF2E3D" w:rsidRPr="00AF2E3D" w:rsidRDefault="00AF2E3D" w:rsidP="00AF2E3D">
      <w:pPr>
        <w:jc w:val="left"/>
        <w:rPr>
          <w:rFonts w:asciiTheme="minorEastAsia" w:eastAsiaTheme="minorEastAsia" w:hAnsiTheme="minorEastAsia" w:cs="Times New Roman" w:hint="eastAsia"/>
          <w:sz w:val="24"/>
          <w:szCs w:val="21"/>
        </w:rPr>
      </w:pPr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出题理由：中国共产党的入党誓词，是新党员在入党时对党和人民</w:t>
      </w:r>
      <w:proofErr w:type="gramStart"/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作出</w:t>
      </w:r>
      <w:proofErr w:type="gramEnd"/>
      <w:r w:rsidRPr="00AF2E3D">
        <w:rPr>
          <w:rFonts w:asciiTheme="minorEastAsia" w:eastAsiaTheme="minorEastAsia" w:hAnsiTheme="minorEastAsia" w:cs="Times New Roman" w:hint="eastAsia"/>
          <w:color w:val="00B050"/>
          <w:sz w:val="24"/>
          <w:szCs w:val="21"/>
        </w:rPr>
        <w:t>的庄严承诺，同时也是党员必须遵守的行为准则，体现了我们党对党员的基本要求。</w:t>
      </w:r>
    </w:p>
    <w:p w:rsidR="00AF2E3D" w:rsidRPr="00AF2E3D" w:rsidRDefault="00AF2E3D" w:rsidP="00AF2E3D">
      <w:pPr>
        <w:rPr>
          <w:rFonts w:cs="Arial"/>
          <w:color w:val="00B050"/>
          <w:szCs w:val="22"/>
        </w:rPr>
      </w:pPr>
    </w:p>
    <w:p w:rsidR="003A75F6" w:rsidRPr="00AF2E3D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sz w:val="32"/>
          <w:szCs w:val="32"/>
        </w:rPr>
      </w:pPr>
    </w:p>
    <w:p w:rsidR="003A75F6" w:rsidRDefault="003A75F6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3A7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8B5" w:rsidRDefault="001808B5" w:rsidP="00AF2E3D">
      <w:r>
        <w:separator/>
      </w:r>
    </w:p>
  </w:endnote>
  <w:endnote w:type="continuationSeparator" w:id="0">
    <w:p w:rsidR="001808B5" w:rsidRDefault="001808B5" w:rsidP="00AF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8B5" w:rsidRDefault="001808B5" w:rsidP="00AF2E3D">
      <w:r>
        <w:separator/>
      </w:r>
    </w:p>
  </w:footnote>
  <w:footnote w:type="continuationSeparator" w:id="0">
    <w:p w:rsidR="001808B5" w:rsidRDefault="001808B5" w:rsidP="00AF2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D7D"/>
    <w:multiLevelType w:val="hybridMultilevel"/>
    <w:tmpl w:val="5B80A0DA"/>
    <w:lvl w:ilvl="0" w:tplc="97F89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65E2044">
      <w:start w:val="4"/>
      <w:numFmt w:val="japaneseCounting"/>
      <w:lvlText w:val="%2．"/>
      <w:lvlJc w:val="left"/>
      <w:pPr>
        <w:ind w:left="9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4B660F"/>
    <w:multiLevelType w:val="multilevel"/>
    <w:tmpl w:val="39D64198"/>
    <w:lvl w:ilvl="0">
      <w:start w:val="1"/>
      <w:numFmt w:val="upperLetter"/>
      <w:lvlText w:val="%1.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13E90"/>
    <w:multiLevelType w:val="hybridMultilevel"/>
    <w:tmpl w:val="BE7AE4A2"/>
    <w:lvl w:ilvl="0" w:tplc="19EA6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F6"/>
    <w:rsid w:val="001808B5"/>
    <w:rsid w:val="00206286"/>
    <w:rsid w:val="003A75F6"/>
    <w:rsid w:val="00A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E3D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E3D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E3D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E3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943741828@qq.com</cp:lastModifiedBy>
  <cp:revision>2</cp:revision>
  <dcterms:created xsi:type="dcterms:W3CDTF">2020-12-25T15:22:00Z</dcterms:created>
  <dcterms:modified xsi:type="dcterms:W3CDTF">2020-12-25T15:22:00Z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