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cs="楷体"/>
          <w:sz w:val="84"/>
          <w:szCs w:val="84"/>
        </w:rPr>
      </w:pPr>
    </w:p>
    <w:p>
      <w:pPr>
        <w:jc w:val="center"/>
        <w:rPr>
          <w:rFonts w:ascii="宋体" w:hAnsi="宋体" w:eastAsia="宋体" w:cs="楷体"/>
          <w:sz w:val="84"/>
          <w:szCs w:val="84"/>
        </w:rPr>
      </w:pPr>
    </w:p>
    <w:p>
      <w:pPr>
        <w:jc w:val="center"/>
        <w:rPr>
          <w:rFonts w:ascii="宋体" w:hAnsi="宋体" w:eastAsia="宋体" w:cs="楷体"/>
          <w:sz w:val="84"/>
          <w:szCs w:val="84"/>
        </w:rPr>
      </w:pPr>
      <w:r>
        <w:rPr>
          <w:rFonts w:hint="eastAsia" w:ascii="宋体" w:hAnsi="宋体" w:eastAsia="宋体" w:cs="楷体"/>
          <w:sz w:val="84"/>
          <w:szCs w:val="84"/>
        </w:rPr>
        <w:t>大学生职业生涯</w:t>
      </w:r>
    </w:p>
    <w:p>
      <w:pPr>
        <w:jc w:val="center"/>
        <w:rPr>
          <w:rFonts w:ascii="宋体" w:hAnsi="宋体" w:eastAsia="宋体" w:cs="楷体"/>
          <w:sz w:val="84"/>
          <w:szCs w:val="84"/>
        </w:rPr>
      </w:pPr>
      <w:r>
        <w:rPr>
          <w:rFonts w:hint="eastAsia" w:ascii="宋体" w:hAnsi="宋体" w:eastAsia="宋体" w:cs="楷体"/>
          <w:sz w:val="84"/>
          <w:szCs w:val="84"/>
        </w:rPr>
        <w:t>规划书</w:t>
      </w:r>
    </w:p>
    <w:p>
      <w:pPr>
        <w:jc w:val="center"/>
        <w:rPr>
          <w:rFonts w:ascii="宋体" w:hAnsi="宋体" w:eastAsia="宋体" w:cs="楷体"/>
          <w:sz w:val="84"/>
          <w:szCs w:val="84"/>
        </w:rPr>
      </w:pPr>
    </w:p>
    <w:tbl>
      <w:tblPr>
        <w:tblStyle w:val="6"/>
        <w:tblW w:w="787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127"/>
        <w:gridCol w:w="47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noWrap w:val="0"/>
            <w:vAlign w:val="top"/>
          </w:tcPr>
          <w:p>
            <w:pPr>
              <w:jc w:val="center"/>
              <w:rPr>
                <w:rFonts w:ascii="宋体" w:hAnsi="宋体" w:eastAsia="宋体" w:cs="楷体"/>
                <w:color w:val="000000"/>
                <w:kern w:val="0"/>
                <w:sz w:val="32"/>
                <w:szCs w:val="32"/>
              </w:rPr>
            </w:pPr>
            <w:r>
              <w:rPr>
                <w:rFonts w:hint="eastAsia" w:ascii="宋体" w:hAnsi="宋体" w:eastAsia="宋体" w:cs="楷体"/>
                <w:color w:val="000000"/>
                <w:kern w:val="0"/>
                <w:sz w:val="32"/>
                <w:szCs w:val="32"/>
              </w:rPr>
              <w:t>学    院</w:t>
            </w:r>
          </w:p>
        </w:tc>
        <w:tc>
          <w:tcPr>
            <w:tcW w:w="4751" w:type="dxa"/>
            <w:tcBorders>
              <w:top w:val="nil"/>
              <w:left w:val="nil"/>
              <w:bottom w:val="single" w:color="auto" w:sz="2" w:space="0"/>
              <w:right w:val="nil"/>
            </w:tcBorders>
            <w:shd w:val="clear" w:color="auto" w:fill="FFFFFF"/>
            <w:noWrap w:val="0"/>
            <w:vAlign w:val="top"/>
          </w:tcPr>
          <w:p>
            <w:pPr>
              <w:jc w:val="center"/>
              <w:rPr>
                <w:rFonts w:ascii="宋体" w:hAnsi="宋体" w:eastAsia="宋体" w:cs="楷体"/>
                <w:color w:val="000000"/>
                <w:kern w:val="0"/>
                <w:sz w:val="32"/>
                <w:szCs w:val="32"/>
              </w:rPr>
            </w:pPr>
            <w:r>
              <w:rPr>
                <w:rFonts w:hint="eastAsia" w:ascii="宋体" w:hAnsi="宋体" w:eastAsia="宋体" w:cs="楷体"/>
                <w:color w:val="000000"/>
                <w:kern w:val="0"/>
                <w:sz w:val="32"/>
                <w:szCs w:val="32"/>
              </w:rPr>
              <w:t>海峡学院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noWrap w:val="0"/>
            <w:vAlign w:val="top"/>
          </w:tcPr>
          <w:p>
            <w:pPr>
              <w:jc w:val="center"/>
              <w:rPr>
                <w:rFonts w:ascii="宋体" w:hAnsi="宋体" w:eastAsia="宋体" w:cs="楷体"/>
                <w:color w:val="000000"/>
                <w:kern w:val="0"/>
                <w:sz w:val="32"/>
                <w:szCs w:val="32"/>
              </w:rPr>
            </w:pPr>
            <w:r>
              <w:rPr>
                <w:rFonts w:hint="eastAsia" w:ascii="宋体" w:hAnsi="宋体" w:eastAsia="宋体" w:cs="楷体"/>
                <w:color w:val="000000"/>
                <w:kern w:val="0"/>
                <w:sz w:val="32"/>
                <w:szCs w:val="32"/>
              </w:rPr>
              <w:t>学    号</w:t>
            </w:r>
          </w:p>
        </w:tc>
        <w:tc>
          <w:tcPr>
            <w:tcW w:w="4751" w:type="dxa"/>
            <w:tcBorders>
              <w:top w:val="single" w:color="auto" w:sz="2" w:space="0"/>
              <w:left w:val="nil"/>
              <w:bottom w:val="single" w:color="auto" w:sz="2" w:space="0"/>
              <w:right w:val="nil"/>
            </w:tcBorders>
            <w:shd w:val="clear" w:color="auto" w:fill="FFFFFF"/>
            <w:noWrap w:val="0"/>
            <w:vAlign w:val="top"/>
          </w:tcPr>
          <w:p>
            <w:pPr>
              <w:jc w:val="center"/>
              <w:rPr>
                <w:rFonts w:hint="default" w:ascii="宋体" w:hAnsi="宋体" w:eastAsia="宋体" w:cs="楷体"/>
                <w:color w:val="000000"/>
                <w:kern w:val="0"/>
                <w:sz w:val="32"/>
                <w:szCs w:val="32"/>
                <w:lang w:val="en-US" w:eastAsia="zh-CN"/>
              </w:rPr>
            </w:pPr>
            <w:r>
              <w:rPr>
                <w:rFonts w:hint="eastAsia" w:ascii="宋体" w:hAnsi="宋体" w:eastAsia="宋体" w:cs="楷体"/>
                <w:color w:val="000000"/>
                <w:kern w:val="0"/>
                <w:sz w:val="32"/>
                <w:szCs w:val="32"/>
                <w:lang w:val="en-US" w:eastAsia="zh-CN"/>
              </w:rPr>
              <w:t>3206115414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noWrap w:val="0"/>
            <w:vAlign w:val="top"/>
          </w:tcPr>
          <w:p>
            <w:pPr>
              <w:jc w:val="center"/>
              <w:rPr>
                <w:rFonts w:ascii="宋体" w:hAnsi="宋体" w:eastAsia="宋体" w:cs="楷体"/>
                <w:color w:val="000000"/>
                <w:kern w:val="0"/>
                <w:sz w:val="32"/>
                <w:szCs w:val="32"/>
              </w:rPr>
            </w:pPr>
            <w:r>
              <w:rPr>
                <w:rFonts w:hint="eastAsia" w:ascii="宋体" w:hAnsi="宋体" w:eastAsia="宋体" w:cs="楷体"/>
                <w:color w:val="000000"/>
                <w:kern w:val="0"/>
                <w:sz w:val="32"/>
                <w:szCs w:val="32"/>
              </w:rPr>
              <w:t>班    级</w:t>
            </w:r>
          </w:p>
        </w:tc>
        <w:tc>
          <w:tcPr>
            <w:tcW w:w="4751" w:type="dxa"/>
            <w:tcBorders>
              <w:top w:val="single" w:color="auto" w:sz="2" w:space="0"/>
              <w:left w:val="nil"/>
              <w:bottom w:val="single" w:color="auto" w:sz="2" w:space="0"/>
              <w:right w:val="nil"/>
            </w:tcBorders>
            <w:shd w:val="clear" w:color="auto" w:fill="FFFFFF"/>
            <w:noWrap w:val="0"/>
            <w:vAlign w:val="top"/>
          </w:tcPr>
          <w:p>
            <w:pPr>
              <w:jc w:val="center"/>
              <w:rPr>
                <w:rFonts w:hint="eastAsia" w:ascii="宋体" w:hAnsi="宋体" w:eastAsia="宋体" w:cs="楷体"/>
                <w:color w:val="000000"/>
                <w:kern w:val="0"/>
                <w:sz w:val="32"/>
                <w:szCs w:val="32"/>
                <w:lang w:val="en-US" w:eastAsia="zh-CN"/>
              </w:rPr>
            </w:pPr>
            <w:r>
              <w:rPr>
                <w:rFonts w:hint="eastAsia" w:ascii="宋体" w:hAnsi="宋体" w:eastAsia="宋体" w:cs="楷体"/>
                <w:color w:val="000000"/>
                <w:kern w:val="0"/>
                <w:sz w:val="32"/>
                <w:szCs w:val="32"/>
              </w:rPr>
              <w:t>中美会计0</w:t>
            </w:r>
            <w:r>
              <w:rPr>
                <w:rFonts w:hint="eastAsia" w:ascii="宋体" w:hAnsi="宋体" w:eastAsia="宋体" w:cs="楷体"/>
                <w:color w:val="000000"/>
                <w:kern w:val="0"/>
                <w:sz w:val="32"/>
                <w:szCs w:val="32"/>
                <w:lang w:val="en-US" w:eastAsia="zh-CN"/>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noWrap w:val="0"/>
            <w:vAlign w:val="top"/>
          </w:tcPr>
          <w:p>
            <w:pPr>
              <w:jc w:val="center"/>
              <w:rPr>
                <w:rFonts w:ascii="宋体" w:hAnsi="宋体" w:eastAsia="宋体" w:cs="楷体"/>
                <w:color w:val="000000"/>
                <w:kern w:val="0"/>
                <w:sz w:val="32"/>
                <w:szCs w:val="32"/>
              </w:rPr>
            </w:pPr>
            <w:r>
              <w:rPr>
                <w:rFonts w:hint="eastAsia" w:ascii="宋体" w:hAnsi="宋体" w:eastAsia="宋体" w:cs="楷体"/>
                <w:color w:val="000000"/>
                <w:kern w:val="0"/>
                <w:sz w:val="32"/>
                <w:szCs w:val="32"/>
              </w:rPr>
              <w:t>姓    名</w:t>
            </w:r>
          </w:p>
        </w:tc>
        <w:tc>
          <w:tcPr>
            <w:tcW w:w="4751" w:type="dxa"/>
            <w:tcBorders>
              <w:top w:val="single" w:color="auto" w:sz="2" w:space="0"/>
              <w:left w:val="nil"/>
              <w:bottom w:val="single" w:color="auto" w:sz="2" w:space="0"/>
              <w:right w:val="nil"/>
            </w:tcBorders>
            <w:shd w:val="clear" w:color="auto" w:fill="FFFFFF"/>
            <w:noWrap w:val="0"/>
            <w:vAlign w:val="top"/>
          </w:tcPr>
          <w:p>
            <w:pPr>
              <w:jc w:val="center"/>
              <w:rPr>
                <w:rFonts w:hint="eastAsia" w:ascii="宋体" w:hAnsi="宋体" w:eastAsia="宋体" w:cs="楷体"/>
                <w:color w:val="000000"/>
                <w:kern w:val="0"/>
                <w:sz w:val="32"/>
                <w:szCs w:val="32"/>
                <w:lang w:val="en-US" w:eastAsia="zh-CN"/>
              </w:rPr>
            </w:pPr>
            <w:r>
              <w:rPr>
                <w:rFonts w:hint="eastAsia" w:ascii="宋体" w:hAnsi="宋体" w:eastAsia="宋体" w:cs="楷体"/>
                <w:color w:val="000000"/>
                <w:kern w:val="0"/>
                <w:sz w:val="32"/>
                <w:szCs w:val="32"/>
                <w:lang w:val="en-US" w:eastAsia="zh-CN"/>
              </w:rPr>
              <w:t>陈锘婷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9" w:hRule="atLeast"/>
          <w:jc w:val="center"/>
        </w:trPr>
        <w:tc>
          <w:tcPr>
            <w:tcW w:w="3129" w:type="dxa"/>
            <w:shd w:val="clear" w:color="auto" w:fill="FFFFFF"/>
            <w:noWrap w:val="0"/>
            <w:vAlign w:val="top"/>
          </w:tcPr>
          <w:p>
            <w:pPr>
              <w:jc w:val="center"/>
              <w:rPr>
                <w:rFonts w:ascii="宋体" w:hAnsi="宋体" w:eastAsia="宋体" w:cs="楷体"/>
                <w:color w:val="000000"/>
                <w:kern w:val="0"/>
                <w:sz w:val="32"/>
                <w:szCs w:val="32"/>
              </w:rPr>
            </w:pPr>
            <w:r>
              <w:rPr>
                <w:rFonts w:hint="eastAsia" w:ascii="宋体" w:hAnsi="宋体" w:eastAsia="宋体" w:cs="楷体"/>
                <w:color w:val="000000"/>
                <w:kern w:val="0"/>
                <w:sz w:val="32"/>
                <w:szCs w:val="32"/>
              </w:rPr>
              <w:t>完成时间</w:t>
            </w:r>
          </w:p>
        </w:tc>
        <w:tc>
          <w:tcPr>
            <w:tcW w:w="4751" w:type="dxa"/>
            <w:tcBorders>
              <w:top w:val="single" w:color="auto" w:sz="2" w:space="0"/>
              <w:left w:val="nil"/>
              <w:bottom w:val="single" w:color="auto" w:sz="2" w:space="0"/>
              <w:right w:val="nil"/>
            </w:tcBorders>
            <w:shd w:val="clear" w:color="auto" w:fill="FFFFFF"/>
            <w:noWrap w:val="0"/>
            <w:vAlign w:val="top"/>
          </w:tcPr>
          <w:p>
            <w:pPr>
              <w:jc w:val="center"/>
              <w:rPr>
                <w:rFonts w:hint="default" w:ascii="宋体" w:hAnsi="宋体" w:eastAsia="宋体" w:cs="楷体"/>
                <w:color w:val="000000"/>
                <w:kern w:val="0"/>
                <w:sz w:val="32"/>
                <w:szCs w:val="32"/>
                <w:lang w:val="en-US" w:eastAsia="zh-CN"/>
              </w:rPr>
            </w:pPr>
            <w:r>
              <w:rPr>
                <w:rFonts w:hint="eastAsia" w:ascii="宋体" w:hAnsi="宋体" w:eastAsia="宋体" w:cs="楷体"/>
                <w:color w:val="000000"/>
                <w:kern w:val="0"/>
                <w:sz w:val="32"/>
                <w:szCs w:val="32"/>
              </w:rPr>
              <w:t>2020.</w:t>
            </w:r>
            <w:r>
              <w:rPr>
                <w:rFonts w:hint="eastAsia" w:ascii="宋体" w:hAnsi="宋体" w:eastAsia="宋体" w:cs="楷体"/>
                <w:color w:val="000000"/>
                <w:kern w:val="0"/>
                <w:sz w:val="32"/>
                <w:szCs w:val="32"/>
                <w:lang w:val="en-US" w:eastAsia="zh-CN"/>
              </w:rPr>
              <w:t>12.06</w:t>
            </w:r>
          </w:p>
        </w:tc>
      </w:tr>
    </w:tbl>
    <w:p>
      <w:pPr>
        <w:widowControl/>
        <w:jc w:val="left"/>
        <w:rPr>
          <w:rFonts w:ascii="宋体" w:hAnsi="宋体" w:eastAsia="宋体" w:cs="楷体"/>
          <w:sz w:val="32"/>
          <w:szCs w:val="32"/>
        </w:rPr>
        <w:sectPr>
          <w:pgSz w:w="11906" w:h="16838"/>
          <w:pgMar w:top="1440" w:right="1800" w:bottom="1440" w:left="1800" w:header="851" w:footer="992" w:gutter="0"/>
          <w:cols w:space="720" w:num="1"/>
          <w:docGrid w:type="lines" w:linePitch="312" w:charSpace="0"/>
        </w:sectPr>
      </w:pPr>
    </w:p>
    <w:p>
      <w:pPr>
        <w:jc w:val="center"/>
        <w:rPr>
          <w:rFonts w:ascii="宋体" w:hAnsi="宋体" w:eastAsia="宋体" w:cs="楷体"/>
          <w:sz w:val="32"/>
          <w:szCs w:val="32"/>
        </w:rPr>
      </w:pPr>
      <w:r>
        <w:rPr>
          <w:rFonts w:hint="eastAsia" w:ascii="宋体" w:hAnsi="宋体" w:eastAsia="宋体" w:cs="楷体"/>
          <w:sz w:val="32"/>
          <w:szCs w:val="32"/>
        </w:rPr>
        <w:t>目      录</w:t>
      </w:r>
    </w:p>
    <w:p>
      <w:pPr>
        <w:jc w:val="left"/>
        <w:rPr>
          <w:rFonts w:ascii="宋体" w:hAnsi="宋体" w:eastAsia="宋体" w:cs="楷体"/>
          <w:sz w:val="32"/>
          <w:szCs w:val="32"/>
        </w:rPr>
      </w:pPr>
      <w:r>
        <w:rPr>
          <w:rFonts w:hint="eastAsia" w:ascii="宋体" w:hAnsi="宋体" w:eastAsia="宋体" w:cs="楷体"/>
          <w:sz w:val="32"/>
          <w:szCs w:val="32"/>
        </w:rPr>
        <w:t>一、引言</w:t>
      </w:r>
    </w:p>
    <w:p>
      <w:pPr>
        <w:jc w:val="left"/>
        <w:rPr>
          <w:rFonts w:ascii="宋体" w:hAnsi="宋体" w:eastAsia="宋体" w:cs="楷体"/>
          <w:sz w:val="32"/>
          <w:szCs w:val="32"/>
        </w:rPr>
      </w:pPr>
      <w:r>
        <w:rPr>
          <w:rFonts w:hint="eastAsia" w:ascii="宋体" w:hAnsi="宋体" w:eastAsia="宋体" w:cs="楷体"/>
          <w:sz w:val="32"/>
          <w:szCs w:val="32"/>
        </w:rPr>
        <w:t>二、认识自我</w:t>
      </w:r>
    </w:p>
    <w:p>
      <w:pPr>
        <w:ind w:firstLine="640" w:firstLineChars="200"/>
        <w:jc w:val="left"/>
        <w:rPr>
          <w:rFonts w:ascii="宋体" w:hAnsi="宋体" w:eastAsia="宋体" w:cs="楷体"/>
          <w:sz w:val="32"/>
          <w:szCs w:val="32"/>
        </w:rPr>
      </w:pPr>
      <w:r>
        <w:rPr>
          <w:rFonts w:hint="eastAsia" w:ascii="宋体" w:hAnsi="宋体" w:eastAsia="宋体" w:cs="楷体"/>
          <w:sz w:val="32"/>
          <w:szCs w:val="32"/>
        </w:rPr>
        <w:t>1. 个人基本情况</w:t>
      </w:r>
    </w:p>
    <w:p>
      <w:pPr>
        <w:ind w:firstLine="640" w:firstLineChars="200"/>
        <w:jc w:val="left"/>
        <w:rPr>
          <w:rFonts w:ascii="宋体" w:hAnsi="宋体" w:eastAsia="宋体" w:cs="楷体"/>
          <w:sz w:val="32"/>
          <w:szCs w:val="32"/>
        </w:rPr>
      </w:pPr>
      <w:r>
        <w:rPr>
          <w:rFonts w:hint="eastAsia" w:ascii="宋体" w:hAnsi="宋体" w:eastAsia="宋体" w:cs="楷体"/>
          <w:sz w:val="32"/>
          <w:szCs w:val="32"/>
        </w:rPr>
        <w:t>2. 职业兴趣/方向</w:t>
      </w:r>
    </w:p>
    <w:p>
      <w:pPr>
        <w:ind w:firstLine="640" w:firstLineChars="200"/>
        <w:jc w:val="left"/>
        <w:rPr>
          <w:rFonts w:ascii="宋体" w:hAnsi="宋体" w:eastAsia="宋体" w:cs="楷体"/>
          <w:sz w:val="32"/>
          <w:szCs w:val="32"/>
        </w:rPr>
      </w:pPr>
      <w:r>
        <w:rPr>
          <w:rFonts w:hint="eastAsia" w:ascii="宋体" w:hAnsi="宋体" w:eastAsia="宋体" w:cs="楷体"/>
          <w:sz w:val="32"/>
          <w:szCs w:val="32"/>
        </w:rPr>
        <w:t>3. 能力与适应性</w:t>
      </w:r>
    </w:p>
    <w:p>
      <w:pPr>
        <w:ind w:firstLine="640" w:firstLineChars="200"/>
        <w:jc w:val="left"/>
        <w:rPr>
          <w:rFonts w:ascii="宋体" w:hAnsi="宋体" w:eastAsia="宋体" w:cs="楷体"/>
          <w:sz w:val="32"/>
          <w:szCs w:val="32"/>
        </w:rPr>
      </w:pPr>
      <w:r>
        <w:rPr>
          <w:rFonts w:hint="eastAsia" w:ascii="宋体" w:hAnsi="宋体" w:eastAsia="宋体" w:cs="楷体"/>
          <w:sz w:val="32"/>
          <w:szCs w:val="32"/>
        </w:rPr>
        <w:t>4. 职业价值观</w:t>
      </w:r>
    </w:p>
    <w:p>
      <w:pPr>
        <w:ind w:firstLine="640" w:firstLineChars="200"/>
        <w:jc w:val="left"/>
        <w:rPr>
          <w:rFonts w:ascii="宋体" w:hAnsi="宋体" w:eastAsia="宋体" w:cs="楷体"/>
          <w:sz w:val="32"/>
          <w:szCs w:val="32"/>
        </w:rPr>
      </w:pPr>
      <w:r>
        <w:rPr>
          <w:rFonts w:hint="eastAsia" w:ascii="宋体" w:hAnsi="宋体" w:eastAsia="宋体" w:cs="楷体"/>
          <w:sz w:val="32"/>
          <w:szCs w:val="32"/>
        </w:rPr>
        <w:t>5. 胜任能力</w:t>
      </w:r>
    </w:p>
    <w:p>
      <w:pPr>
        <w:jc w:val="left"/>
        <w:rPr>
          <w:rFonts w:ascii="宋体" w:hAnsi="宋体" w:eastAsia="宋体" w:cs="楷体"/>
          <w:sz w:val="32"/>
          <w:szCs w:val="32"/>
        </w:rPr>
      </w:pPr>
      <w:r>
        <w:rPr>
          <w:rFonts w:hint="eastAsia" w:ascii="宋体" w:hAnsi="宋体" w:eastAsia="宋体" w:cs="楷体"/>
          <w:sz w:val="32"/>
          <w:szCs w:val="32"/>
        </w:rPr>
        <w:t>三、职业生涯条件分析</w:t>
      </w:r>
    </w:p>
    <w:p>
      <w:pPr>
        <w:ind w:firstLine="640" w:firstLineChars="200"/>
        <w:jc w:val="left"/>
        <w:rPr>
          <w:rFonts w:ascii="宋体" w:hAnsi="宋体" w:eastAsia="宋体" w:cs="楷体"/>
          <w:sz w:val="32"/>
          <w:szCs w:val="32"/>
        </w:rPr>
      </w:pPr>
      <w:r>
        <w:rPr>
          <w:rFonts w:hint="eastAsia" w:ascii="宋体" w:hAnsi="宋体" w:eastAsia="宋体" w:cs="楷体"/>
          <w:sz w:val="32"/>
          <w:szCs w:val="32"/>
        </w:rPr>
        <w:t>1. 家庭环境分析</w:t>
      </w:r>
    </w:p>
    <w:p>
      <w:pPr>
        <w:ind w:firstLine="640" w:firstLineChars="200"/>
        <w:jc w:val="left"/>
        <w:rPr>
          <w:rFonts w:ascii="宋体" w:hAnsi="宋体" w:eastAsia="宋体" w:cs="楷体"/>
          <w:sz w:val="32"/>
          <w:szCs w:val="32"/>
        </w:rPr>
      </w:pPr>
      <w:r>
        <w:rPr>
          <w:rFonts w:hint="eastAsia" w:ascii="宋体" w:hAnsi="宋体" w:eastAsia="宋体" w:cs="楷体"/>
          <w:sz w:val="32"/>
          <w:szCs w:val="32"/>
        </w:rPr>
        <w:t>2. 学习环境分析</w:t>
      </w:r>
    </w:p>
    <w:p>
      <w:pPr>
        <w:ind w:firstLine="640" w:firstLineChars="200"/>
        <w:jc w:val="left"/>
        <w:rPr>
          <w:rFonts w:ascii="宋体" w:hAnsi="宋体" w:eastAsia="宋体" w:cs="楷体"/>
          <w:sz w:val="32"/>
          <w:szCs w:val="32"/>
        </w:rPr>
      </w:pPr>
      <w:r>
        <w:rPr>
          <w:rFonts w:hint="eastAsia" w:ascii="宋体" w:hAnsi="宋体" w:eastAsia="宋体" w:cs="楷体"/>
          <w:sz w:val="32"/>
          <w:szCs w:val="32"/>
        </w:rPr>
        <w:t>3. 社会环境分析</w:t>
      </w:r>
    </w:p>
    <w:p>
      <w:pPr>
        <w:ind w:firstLine="640" w:firstLineChars="200"/>
        <w:jc w:val="left"/>
        <w:rPr>
          <w:rFonts w:ascii="宋体" w:hAnsi="宋体" w:eastAsia="宋体" w:cs="楷体"/>
          <w:sz w:val="32"/>
          <w:szCs w:val="32"/>
        </w:rPr>
      </w:pPr>
      <w:r>
        <w:rPr>
          <w:rFonts w:hint="eastAsia" w:ascii="宋体" w:hAnsi="宋体" w:eastAsia="宋体" w:cs="楷体"/>
          <w:sz w:val="32"/>
          <w:szCs w:val="32"/>
        </w:rPr>
        <w:t>4. 职业环境分析</w:t>
      </w:r>
    </w:p>
    <w:p>
      <w:pPr>
        <w:jc w:val="left"/>
        <w:rPr>
          <w:rFonts w:ascii="宋体" w:hAnsi="宋体" w:eastAsia="宋体" w:cs="楷体"/>
          <w:sz w:val="32"/>
          <w:szCs w:val="32"/>
        </w:rPr>
      </w:pPr>
      <w:bookmarkStart w:id="0" w:name="_Hlk57637738"/>
      <w:r>
        <w:rPr>
          <w:rFonts w:hint="eastAsia" w:ascii="宋体" w:hAnsi="宋体" w:eastAsia="宋体" w:cs="楷体"/>
          <w:sz w:val="32"/>
          <w:szCs w:val="32"/>
        </w:rPr>
        <w:t>四、个人评估与调整</w:t>
      </w:r>
    </w:p>
    <w:bookmarkEnd w:id="0"/>
    <w:p>
      <w:pPr>
        <w:ind w:firstLine="640" w:firstLineChars="200"/>
        <w:jc w:val="left"/>
        <w:rPr>
          <w:rFonts w:ascii="宋体" w:hAnsi="宋体" w:eastAsia="宋体" w:cs="楷体"/>
          <w:sz w:val="32"/>
          <w:szCs w:val="32"/>
        </w:rPr>
      </w:pPr>
      <w:bookmarkStart w:id="1" w:name="_Hlk57637762"/>
      <w:r>
        <w:rPr>
          <w:rFonts w:hint="eastAsia" w:ascii="宋体" w:hAnsi="宋体" w:eastAsia="宋体" w:cs="楷体"/>
          <w:sz w:val="32"/>
          <w:szCs w:val="32"/>
        </w:rPr>
        <w:t>1. 评估的方式（及内容）</w:t>
      </w:r>
    </w:p>
    <w:bookmarkEnd w:id="1"/>
    <w:p>
      <w:pPr>
        <w:ind w:firstLine="640" w:firstLineChars="200"/>
        <w:jc w:val="left"/>
        <w:rPr>
          <w:rFonts w:ascii="宋体" w:hAnsi="宋体" w:eastAsia="宋体" w:cs="楷体"/>
          <w:sz w:val="32"/>
          <w:szCs w:val="32"/>
        </w:rPr>
      </w:pPr>
      <w:bookmarkStart w:id="2" w:name="_Hlk57639046"/>
      <w:r>
        <w:rPr>
          <w:rFonts w:hint="eastAsia" w:ascii="宋体" w:hAnsi="宋体" w:eastAsia="宋体" w:cs="楷体"/>
          <w:sz w:val="32"/>
          <w:szCs w:val="32"/>
        </w:rPr>
        <w:t>2. 评估的结果与分析</w:t>
      </w:r>
    </w:p>
    <w:bookmarkEnd w:id="2"/>
    <w:p>
      <w:pPr>
        <w:ind w:firstLine="640" w:firstLineChars="200"/>
        <w:jc w:val="left"/>
        <w:rPr>
          <w:rFonts w:ascii="宋体" w:hAnsi="宋体" w:eastAsia="宋体" w:cs="楷体"/>
          <w:sz w:val="32"/>
          <w:szCs w:val="32"/>
        </w:rPr>
      </w:pPr>
      <w:bookmarkStart w:id="3" w:name="_Hlk57639073"/>
      <w:r>
        <w:rPr>
          <w:rFonts w:hint="eastAsia" w:ascii="宋体" w:hAnsi="宋体" w:eastAsia="宋体" w:cs="楷体"/>
          <w:sz w:val="32"/>
          <w:szCs w:val="32"/>
        </w:rPr>
        <w:t>3. 对规划的调整及原则</w:t>
      </w:r>
    </w:p>
    <w:bookmarkEnd w:id="3"/>
    <w:p>
      <w:pPr>
        <w:jc w:val="left"/>
        <w:rPr>
          <w:rFonts w:ascii="宋体" w:hAnsi="宋体" w:eastAsia="宋体" w:cs="楷体"/>
          <w:sz w:val="32"/>
          <w:szCs w:val="32"/>
        </w:rPr>
      </w:pPr>
      <w:r>
        <w:rPr>
          <w:rFonts w:hint="eastAsia" w:ascii="宋体" w:hAnsi="宋体" w:eastAsia="宋体" w:cs="楷体"/>
          <w:sz w:val="32"/>
          <w:szCs w:val="32"/>
        </w:rPr>
        <w:t>五、总结</w:t>
      </w:r>
    </w:p>
    <w:p>
      <w:pPr>
        <w:jc w:val="left"/>
        <w:rPr>
          <w:rFonts w:ascii="楷体" w:hAnsi="楷体" w:eastAsia="楷体" w:cs="楷体"/>
          <w:sz w:val="32"/>
          <w:szCs w:val="32"/>
        </w:rPr>
      </w:pPr>
    </w:p>
    <w:p>
      <w:pPr>
        <w:jc w:val="left"/>
        <w:rPr>
          <w:rFonts w:ascii="楷体" w:hAnsi="楷体" w:eastAsia="楷体" w:cs="楷体"/>
          <w:color w:val="ED7D31"/>
          <w:sz w:val="32"/>
          <w:szCs w:val="32"/>
        </w:rPr>
      </w:pPr>
    </w:p>
    <w:p/>
    <w:p/>
    <w:p/>
    <w:p/>
    <w:p>
      <w:pPr>
        <w:rPr>
          <w:rFonts w:ascii="宋体" w:hAnsi="宋体" w:eastAsia="宋体"/>
          <w:b/>
          <w:bCs/>
          <w:sz w:val="32"/>
          <w:szCs w:val="32"/>
        </w:rPr>
      </w:pPr>
      <w:r>
        <w:rPr>
          <w:rFonts w:hint="eastAsia" w:ascii="宋体" w:hAnsi="宋体" w:eastAsia="宋体"/>
          <w:b/>
          <w:bCs/>
          <w:sz w:val="32"/>
          <w:szCs w:val="32"/>
        </w:rPr>
        <w:t>一、引言</w:t>
      </w:r>
    </w:p>
    <w:p>
      <w:pPr>
        <w:ind w:firstLine="640" w:firstLineChars="200"/>
        <w:rPr>
          <w:rFonts w:ascii="宋体" w:hAnsi="宋体" w:eastAsia="宋体"/>
          <w:color w:val="000000"/>
          <w:sz w:val="32"/>
          <w:szCs w:val="32"/>
        </w:rPr>
      </w:pPr>
      <w:r>
        <w:rPr>
          <w:rFonts w:hint="eastAsia" w:ascii="宋体" w:hAnsi="宋体" w:eastAsia="宋体" w:cs="宋体"/>
          <w:b w:val="0"/>
          <w:bCs w:val="0"/>
          <w:i w:val="0"/>
          <w:caps w:val="0"/>
          <w:color w:val="000000"/>
          <w:spacing w:val="0"/>
          <w:sz w:val="32"/>
          <w:szCs w:val="32"/>
          <w:shd w:val="clear" w:color="auto" w:fill="FFFFFF"/>
        </w:rPr>
        <w:t>从前读到过赵汝愚说，大丈夫得汗青一幅纸，始不负平生。又读到范冉临死前的遗言，说吾生于昏暗之世，值乎淫奢之俗，生不得匡世济时，死何忍自同于世。 时至今日，泱泱华夏已不再是范冉生活的乱世。 属于我的汗青一幅纸，又会在何处？</w:t>
      </w:r>
      <w:r>
        <w:rPr>
          <w:rFonts w:ascii="微软雅黑" w:hAnsi="微软雅黑" w:eastAsia="微软雅黑" w:cs="微软雅黑"/>
          <w:i w:val="0"/>
          <w:caps w:val="0"/>
          <w:color w:val="000000"/>
          <w:spacing w:val="0"/>
          <w:sz w:val="16"/>
          <w:szCs w:val="16"/>
          <w:shd w:val="clear" w:color="auto" w:fill="FFFFFF"/>
        </w:rPr>
        <w:t xml:space="preserve"> </w:t>
      </w:r>
      <w:r>
        <w:rPr>
          <w:rFonts w:hint="eastAsia" w:ascii="宋体" w:hAnsi="宋体" w:eastAsia="宋体"/>
          <w:color w:val="000000"/>
          <w:sz w:val="32"/>
          <w:szCs w:val="32"/>
        </w:rPr>
        <w:t>站在人生的十字路口上，面对滚滚人流，看事态炎凉，这样逼着自己不得不收起曾经的稚气与天真，开始深刻的思考未来的路。在现在的社会，只有真正的人才才能称的上是真正锋利闪亮的尖刀，想成为人才应该是每个年轻人的理想。但是混混噩噩的度日子是做不到这点的，只有做一份适合自己的人生规划，正确的准确评价个人的特点和强项才能定准职业方向，重新认识自己的价值并且通过不断的学习使之递增，为自己提供前进的动力并在职业中发挥个人优势。所以，我试着为自己拟定一份职业生涯规划</w:t>
      </w:r>
      <w:r>
        <w:rPr>
          <w:rFonts w:hint="eastAsia" w:ascii="宋体" w:hAnsi="宋体" w:eastAsia="宋体"/>
          <w:color w:val="000000"/>
          <w:sz w:val="32"/>
          <w:szCs w:val="32"/>
          <w:lang w:eastAsia="zh-CN"/>
        </w:rPr>
        <w:t>，</w:t>
      </w:r>
      <w:r>
        <w:rPr>
          <w:rFonts w:hint="eastAsia" w:ascii="宋体" w:hAnsi="宋体" w:eastAsia="宋体"/>
          <w:color w:val="000000"/>
          <w:sz w:val="32"/>
          <w:szCs w:val="32"/>
          <w:lang w:val="en-US" w:eastAsia="zh-CN"/>
        </w:rPr>
        <w:t>希望对</w:t>
      </w:r>
      <w:r>
        <w:rPr>
          <w:rFonts w:hint="eastAsia" w:ascii="宋体" w:hAnsi="宋体" w:eastAsia="宋体"/>
          <w:color w:val="000000"/>
          <w:sz w:val="32"/>
          <w:szCs w:val="32"/>
        </w:rPr>
        <w:t>自己的系统的职业生也规划能有领航的作用，为处于迷茫中的自己指明一条路。</w:t>
      </w:r>
    </w:p>
    <w:p>
      <w:pPr>
        <w:rPr>
          <w:rFonts w:ascii="宋体" w:hAnsi="宋体" w:eastAsia="宋体"/>
          <w:sz w:val="32"/>
          <w:szCs w:val="32"/>
        </w:rPr>
      </w:pPr>
    </w:p>
    <w:p>
      <w:pPr>
        <w:rPr>
          <w:rFonts w:ascii="宋体" w:hAnsi="宋体" w:eastAsia="宋体"/>
          <w:b/>
          <w:bCs/>
          <w:sz w:val="32"/>
          <w:szCs w:val="32"/>
        </w:rPr>
      </w:pPr>
      <w:r>
        <w:rPr>
          <w:rFonts w:hint="eastAsia" w:ascii="宋体" w:hAnsi="宋体" w:eastAsia="宋体"/>
          <w:b/>
          <w:bCs/>
          <w:sz w:val="32"/>
          <w:szCs w:val="32"/>
        </w:rPr>
        <w:t>二、认识自我</w:t>
      </w:r>
    </w:p>
    <w:p>
      <w:pPr>
        <w:rPr>
          <w:rFonts w:ascii="宋体" w:hAnsi="宋体" w:eastAsia="宋体"/>
          <w:sz w:val="32"/>
          <w:szCs w:val="32"/>
        </w:rPr>
      </w:pPr>
      <w:r>
        <w:rPr>
          <w:rFonts w:hint="eastAsia" w:ascii="宋体" w:hAnsi="宋体" w:eastAsia="宋体"/>
          <w:sz w:val="32"/>
          <w:szCs w:val="32"/>
        </w:rPr>
        <w:t>1.个人基本情况</w:t>
      </w:r>
    </w:p>
    <w:p>
      <w:pPr>
        <w:rPr>
          <w:rFonts w:hint="eastAsia" w:ascii="宋体" w:hAnsi="宋体" w:eastAsia="宋体" w:cs="宋体"/>
          <w:color w:val="000000"/>
          <w:sz w:val="32"/>
          <w:szCs w:val="32"/>
        </w:rPr>
      </w:pPr>
      <w:r>
        <w:rPr>
          <w:rFonts w:hint="eastAsia" w:ascii="宋体" w:hAnsi="宋体" w:eastAsia="宋体"/>
          <w:sz w:val="32"/>
          <w:szCs w:val="32"/>
        </w:rPr>
        <w:t xml:space="preserve"> </w:t>
      </w:r>
      <w:r>
        <w:rPr>
          <w:rFonts w:hint="eastAsia" w:ascii="宋体" w:hAnsi="宋体" w:eastAsia="宋体"/>
          <w:sz w:val="32"/>
          <w:szCs w:val="32"/>
          <w:lang w:val="en-US" w:eastAsia="zh-CN"/>
        </w:rPr>
        <w:t xml:space="preserve">  </w:t>
      </w:r>
      <w:r>
        <w:rPr>
          <w:rFonts w:hint="eastAsia" w:ascii="宋体" w:hAnsi="宋体" w:eastAsia="宋体" w:cs="宋体"/>
          <w:color w:val="000000"/>
          <w:sz w:val="32"/>
          <w:szCs w:val="32"/>
        </w:rPr>
        <w:t>我热爱学术生活，我计划大学四年后努力考研，读博，直至考上我的理想大学的学位。工作之后，我也将把阅读放在重要的地位，工作之余多阅读增长之知识。我性格开朗外向，善于与人交谈，有强烈的责任感和好奇心，我认为这是我的优点，在我今后的学习和发展中能起到积极的作用。但是我自律性较差，做事情容易拖延，这是我需要改正的缺点。在日后，我将发扬优点，努力改正缺点。我喜欢文体运动，特别是跳舞、唱歌、打球、游泳等，我还喜欢魔术表演，参加了魔术协会，也跟着协会参观了魔术师演出。我渴望能力能受到肯定，有强烈的掌控支配欲，希望能享有不受拘束的发展空间。我有正确的世界观、人生观、价值观，并通过在大学的学习，使自己具备良好的的价值倾向</w:t>
      </w:r>
    </w:p>
    <w:p>
      <w:pPr>
        <w:rPr>
          <w:rFonts w:ascii="宋体" w:hAnsi="宋体" w:eastAsia="宋体"/>
          <w:szCs w:val="21"/>
        </w:rPr>
      </w:pPr>
    </w:p>
    <w:p/>
    <w:p>
      <w:pPr>
        <w:rPr>
          <w:rFonts w:ascii="宋体" w:hAnsi="宋体" w:eastAsia="宋体"/>
          <w:sz w:val="32"/>
          <w:szCs w:val="32"/>
        </w:rPr>
      </w:pPr>
    </w:p>
    <w:p>
      <w:pPr>
        <w:rPr>
          <w:rFonts w:ascii="宋体" w:hAnsi="宋体" w:eastAsia="宋体"/>
          <w:sz w:val="32"/>
          <w:szCs w:val="32"/>
        </w:rPr>
      </w:pPr>
      <w:r>
        <w:rPr>
          <w:rFonts w:hint="eastAsia" w:ascii="宋体" w:hAnsi="宋体" w:eastAsia="宋体"/>
          <w:sz w:val="32"/>
          <w:szCs w:val="32"/>
        </w:rPr>
        <w:t>2.职业兴趣/方向</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2" w:lineRule="atLeast"/>
        <w:ind w:left="0" w:right="0" w:firstLine="420"/>
        <w:rPr>
          <w:rFonts w:ascii="Arial" w:hAnsi="Arial" w:eastAsia="Arial" w:cs="Arial"/>
          <w:i w:val="0"/>
          <w:caps w:val="0"/>
          <w:color w:val="000000"/>
          <w:spacing w:val="0"/>
          <w:sz w:val="32"/>
          <w:szCs w:val="32"/>
        </w:rPr>
      </w:pPr>
      <w:r>
        <w:rPr>
          <w:rFonts w:hint="eastAsia" w:ascii="Arial" w:hAnsi="Arial" w:eastAsia="宋体" w:cs="Arial"/>
          <w:i w:val="0"/>
          <w:caps w:val="0"/>
          <w:color w:val="000000"/>
          <w:spacing w:val="0"/>
          <w:sz w:val="32"/>
          <w:szCs w:val="32"/>
          <w:lang w:val="en-US" w:eastAsia="zh-CN"/>
        </w:rPr>
        <w:t>通过职业网站测试得出，</w:t>
      </w:r>
      <w:r>
        <w:rPr>
          <w:rFonts w:hint="eastAsia" w:ascii="Arial" w:hAnsi="Arial" w:eastAsia="宋体" w:cs="Arial"/>
          <w:i w:val="0"/>
          <w:caps w:val="0"/>
          <w:color w:val="000000"/>
          <w:spacing w:val="0"/>
          <w:sz w:val="32"/>
          <w:szCs w:val="32"/>
          <w:lang w:eastAsia="zh-CN"/>
        </w:rPr>
        <w:t>我</w:t>
      </w:r>
      <w:r>
        <w:rPr>
          <w:rFonts w:hint="default" w:ascii="Arial" w:hAnsi="Arial" w:eastAsia="Arial" w:cs="Arial"/>
          <w:i w:val="0"/>
          <w:caps w:val="0"/>
          <w:color w:val="000000"/>
          <w:spacing w:val="0"/>
          <w:sz w:val="32"/>
          <w:szCs w:val="32"/>
        </w:rPr>
        <w:t>的直觉很敏锐、善于表达和创新。一方面喜欢想象丰富的创造性活动，一方面又倾向于遵循规则；一方面喜欢抽象的观念性活动，一方面倾向于满足依赖稳固的环境；一方面向往自由，一方面要求秩序，具有一定程度的双重性格。也许</w:t>
      </w:r>
      <w:r>
        <w:rPr>
          <w:rFonts w:hint="eastAsia" w:ascii="Arial" w:hAnsi="Arial" w:eastAsia="宋体" w:cs="Arial"/>
          <w:i w:val="0"/>
          <w:caps w:val="0"/>
          <w:color w:val="000000"/>
          <w:spacing w:val="0"/>
          <w:sz w:val="32"/>
          <w:szCs w:val="32"/>
          <w:lang w:eastAsia="zh-CN"/>
        </w:rPr>
        <w:t>我</w:t>
      </w:r>
      <w:r>
        <w:rPr>
          <w:rFonts w:hint="default" w:ascii="Arial" w:hAnsi="Arial" w:eastAsia="Arial" w:cs="Arial"/>
          <w:i w:val="0"/>
          <w:caps w:val="0"/>
          <w:color w:val="000000"/>
          <w:spacing w:val="0"/>
          <w:sz w:val="32"/>
          <w:szCs w:val="32"/>
        </w:rPr>
        <w:t>认为个人的自由和创造是建立在大环境的健全和规范的前提下的。</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2" w:lineRule="atLeast"/>
        <w:ind w:left="0" w:right="0" w:firstLine="420"/>
        <w:rPr>
          <w:rFonts w:hint="default" w:ascii="Arial" w:hAnsi="Arial" w:eastAsia="宋体" w:cs="Arial"/>
          <w:i w:val="0"/>
          <w:caps w:val="0"/>
          <w:color w:val="000000"/>
          <w:spacing w:val="0"/>
          <w:sz w:val="32"/>
          <w:szCs w:val="32"/>
          <w:lang w:val="en-US" w:eastAsia="zh-CN"/>
        </w:rPr>
      </w:pPr>
      <w:r>
        <w:rPr>
          <w:rFonts w:hint="eastAsia" w:ascii="Arial" w:hAnsi="Arial" w:eastAsia="宋体" w:cs="Arial"/>
          <w:i w:val="0"/>
          <w:caps w:val="0"/>
          <w:color w:val="000000"/>
          <w:spacing w:val="0"/>
          <w:sz w:val="32"/>
          <w:szCs w:val="32"/>
          <w:lang w:eastAsia="zh-CN"/>
        </w:rPr>
        <w:t>我</w:t>
      </w:r>
      <w:r>
        <w:rPr>
          <w:rFonts w:hint="default" w:ascii="Arial" w:hAnsi="Arial" w:eastAsia="Arial" w:cs="Arial"/>
          <w:i w:val="0"/>
          <w:caps w:val="0"/>
          <w:color w:val="000000"/>
          <w:spacing w:val="0"/>
          <w:sz w:val="32"/>
          <w:szCs w:val="32"/>
        </w:rPr>
        <w:t>喜欢独立作业，做事很认真，有始有终，喜欢风险较小的方式。</w:t>
      </w:r>
      <w:r>
        <w:rPr>
          <w:rFonts w:hint="eastAsia" w:ascii="Arial" w:hAnsi="Arial" w:eastAsia="宋体" w:cs="Arial"/>
          <w:i w:val="0"/>
          <w:caps w:val="0"/>
          <w:color w:val="000000"/>
          <w:spacing w:val="0"/>
          <w:sz w:val="32"/>
          <w:szCs w:val="32"/>
          <w:lang w:eastAsia="zh-CN"/>
        </w:rPr>
        <w:t>我</w:t>
      </w:r>
      <w:r>
        <w:rPr>
          <w:rFonts w:hint="default" w:ascii="Arial" w:hAnsi="Arial" w:eastAsia="Arial" w:cs="Arial"/>
          <w:i w:val="0"/>
          <w:caps w:val="0"/>
          <w:color w:val="000000"/>
          <w:spacing w:val="0"/>
          <w:sz w:val="32"/>
          <w:szCs w:val="32"/>
        </w:rPr>
        <w:t>既喜欢幻想，又注重现实，</w:t>
      </w:r>
      <w:r>
        <w:rPr>
          <w:rFonts w:hint="eastAsia" w:ascii="Arial" w:hAnsi="Arial" w:eastAsia="宋体" w:cs="Arial"/>
          <w:i w:val="0"/>
          <w:caps w:val="0"/>
          <w:color w:val="000000"/>
          <w:spacing w:val="0"/>
          <w:sz w:val="32"/>
          <w:szCs w:val="32"/>
          <w:lang w:eastAsia="zh-CN"/>
        </w:rPr>
        <w:t>我</w:t>
      </w:r>
      <w:r>
        <w:rPr>
          <w:rFonts w:hint="default" w:ascii="Arial" w:hAnsi="Arial" w:eastAsia="Arial" w:cs="Arial"/>
          <w:i w:val="0"/>
          <w:caps w:val="0"/>
          <w:color w:val="000000"/>
          <w:spacing w:val="0"/>
          <w:sz w:val="32"/>
          <w:szCs w:val="32"/>
        </w:rPr>
        <w:t>的创作方式通常是比较细腻、柔美、素净有秩序感的，需要受人关注，比完全沉浸在自我世界的纯艺术的人更加有现实感，在想法与做法上更看重实用性。</w:t>
      </w:r>
      <w:r>
        <w:rPr>
          <w:rFonts w:hint="eastAsia" w:ascii="Arial" w:hAnsi="Arial" w:eastAsia="宋体" w:cs="Arial"/>
          <w:i w:val="0"/>
          <w:caps w:val="0"/>
          <w:color w:val="000000"/>
          <w:spacing w:val="0"/>
          <w:sz w:val="32"/>
          <w:szCs w:val="32"/>
          <w:lang w:eastAsia="zh-CN"/>
        </w:rPr>
        <w:t>我</w:t>
      </w:r>
      <w:r>
        <w:rPr>
          <w:rFonts w:hint="default" w:ascii="Arial" w:hAnsi="Arial" w:eastAsia="Arial" w:cs="Arial"/>
          <w:i w:val="0"/>
          <w:caps w:val="0"/>
          <w:color w:val="000000"/>
          <w:spacing w:val="0"/>
          <w:sz w:val="32"/>
          <w:szCs w:val="32"/>
        </w:rPr>
        <w:t>会自觉遵守基本规则，乐于维护道德良知和责任感，但往往对人并不苛求。</w:t>
      </w:r>
      <w:r>
        <w:rPr>
          <w:rFonts w:hint="eastAsia" w:ascii="Arial" w:hAnsi="Arial" w:eastAsia="宋体" w:cs="Arial"/>
          <w:i w:val="0"/>
          <w:caps w:val="0"/>
          <w:color w:val="000000"/>
          <w:spacing w:val="0"/>
          <w:sz w:val="32"/>
          <w:szCs w:val="32"/>
          <w:lang w:eastAsia="zh-CN"/>
        </w:rPr>
        <w:t>我</w:t>
      </w:r>
      <w:r>
        <w:rPr>
          <w:rFonts w:hint="default" w:ascii="Arial" w:hAnsi="Arial" w:eastAsia="Arial" w:cs="Arial"/>
          <w:i w:val="0"/>
          <w:caps w:val="0"/>
          <w:color w:val="000000"/>
          <w:spacing w:val="0"/>
          <w:sz w:val="32"/>
          <w:szCs w:val="32"/>
        </w:rPr>
        <w:t>的为人就像放置在精美方木盒中的一支芳草，</w:t>
      </w:r>
      <w:r>
        <w:rPr>
          <w:rFonts w:hint="eastAsia" w:ascii="Arial" w:hAnsi="Arial" w:eastAsia="宋体" w:cs="Arial"/>
          <w:i w:val="0"/>
          <w:caps w:val="0"/>
          <w:color w:val="000000"/>
          <w:spacing w:val="0"/>
          <w:sz w:val="32"/>
          <w:szCs w:val="32"/>
          <w:lang w:eastAsia="zh-CN"/>
        </w:rPr>
        <w:t>我</w:t>
      </w:r>
      <w:r>
        <w:rPr>
          <w:rFonts w:hint="default" w:ascii="Arial" w:hAnsi="Arial" w:eastAsia="Arial" w:cs="Arial"/>
          <w:i w:val="0"/>
          <w:caps w:val="0"/>
          <w:color w:val="000000"/>
          <w:spacing w:val="0"/>
          <w:sz w:val="32"/>
          <w:szCs w:val="32"/>
        </w:rPr>
        <w:t>有方正木盒的特点——能接受按部就班的事务工作，也有芳草的特点——乐于在规定范围内有所创新创美。</w:t>
      </w:r>
      <w:r>
        <w:rPr>
          <w:rFonts w:hint="eastAsia" w:ascii="Arial" w:hAnsi="Arial" w:eastAsia="宋体" w:cs="Arial"/>
          <w:i w:val="0"/>
          <w:caps w:val="0"/>
          <w:color w:val="000000"/>
          <w:spacing w:val="0"/>
          <w:sz w:val="32"/>
          <w:szCs w:val="32"/>
          <w:lang w:eastAsia="zh-CN"/>
        </w:rPr>
        <w:t>我</w:t>
      </w:r>
      <w:r>
        <w:rPr>
          <w:rFonts w:hint="default" w:ascii="Arial" w:hAnsi="Arial" w:eastAsia="Arial" w:cs="Arial"/>
          <w:i w:val="0"/>
          <w:caps w:val="0"/>
          <w:color w:val="000000"/>
          <w:spacing w:val="0"/>
          <w:sz w:val="32"/>
          <w:szCs w:val="32"/>
        </w:rPr>
        <w:t>有时很有计划性，有时有很灵活，能够根据事情的发展来决定自己的节奏。</w:t>
      </w:r>
      <w:r>
        <w:rPr>
          <w:rFonts w:hint="eastAsia" w:ascii="Arial" w:hAnsi="Arial" w:eastAsia="宋体" w:cs="Arial"/>
          <w:i w:val="0"/>
          <w:caps w:val="0"/>
          <w:color w:val="000000"/>
          <w:spacing w:val="0"/>
          <w:sz w:val="32"/>
          <w:szCs w:val="32"/>
          <w:lang w:val="en-US" w:eastAsia="zh-CN"/>
        </w:rPr>
        <w:t>就业倾向偏向于艺术型和常规型，是一个两极分化的方向。</w:t>
      </w:r>
    </w:p>
    <w:p>
      <w:pPr>
        <w:rPr>
          <w:rFonts w:ascii="宋体" w:hAnsi="宋体" w:eastAsia="宋体"/>
          <w:sz w:val="32"/>
          <w:szCs w:val="32"/>
        </w:rPr>
      </w:pPr>
    </w:p>
    <w:p>
      <w:pPr>
        <w:rPr>
          <w:rFonts w:ascii="宋体" w:hAnsi="宋体" w:eastAsia="宋体"/>
          <w:sz w:val="32"/>
          <w:szCs w:val="32"/>
        </w:rPr>
      </w:pPr>
      <w:r>
        <w:rPr>
          <w:rFonts w:hint="eastAsia" w:ascii="宋体" w:hAnsi="宋体" w:eastAsia="宋体"/>
          <w:sz w:val="32"/>
          <w:szCs w:val="32"/>
        </w:rPr>
        <w:t>3.能力与适应性</w:t>
      </w:r>
    </w:p>
    <w:p>
      <w:pPr>
        <w:ind w:firstLine="648"/>
        <w:rPr>
          <w:rFonts w:ascii="宋体" w:hAnsi="宋体" w:eastAsia="宋体"/>
          <w:sz w:val="32"/>
          <w:szCs w:val="32"/>
        </w:rPr>
      </w:pPr>
      <w:r>
        <w:rPr>
          <w:rFonts w:hint="eastAsia" w:ascii="宋体" w:hAnsi="宋体" w:eastAsia="宋体"/>
          <w:sz w:val="32"/>
          <w:szCs w:val="32"/>
        </w:rPr>
        <w:t>我对新环境的适应能力较强，初入大学，我虽然有时候会觉得忙碌和不知所措，但总体来说还是得心应手。我加入了校</w:t>
      </w:r>
      <w:r>
        <w:rPr>
          <w:rFonts w:hint="eastAsia" w:ascii="宋体" w:hAnsi="宋体" w:eastAsia="宋体"/>
          <w:sz w:val="32"/>
          <w:szCs w:val="32"/>
          <w:lang w:val="en-US" w:eastAsia="zh-CN"/>
        </w:rPr>
        <w:t>创新创业创造服务中心的部门干事、院礼仪队队员、</w:t>
      </w:r>
      <w:r>
        <w:rPr>
          <w:rFonts w:hint="eastAsia" w:ascii="宋体" w:hAnsi="宋体" w:eastAsia="宋体"/>
          <w:sz w:val="32"/>
          <w:szCs w:val="32"/>
        </w:rPr>
        <w:t>魔术协会</w:t>
      </w:r>
      <w:r>
        <w:rPr>
          <w:rFonts w:hint="eastAsia" w:ascii="宋体" w:hAnsi="宋体" w:eastAsia="宋体"/>
          <w:sz w:val="32"/>
          <w:szCs w:val="32"/>
          <w:lang w:val="en-US" w:eastAsia="zh-CN"/>
        </w:rPr>
        <w:t>和ICE舞蹈协会</w:t>
      </w:r>
      <w:r>
        <w:rPr>
          <w:rFonts w:hint="eastAsia" w:ascii="宋体" w:hAnsi="宋体" w:eastAsia="宋体"/>
          <w:sz w:val="32"/>
          <w:szCs w:val="32"/>
        </w:rPr>
        <w:t>，事情很多但是我安排得当使我的大学生活非常的充实有趣。我认为这是我能力的体现。</w:t>
      </w:r>
    </w:p>
    <w:p>
      <w:pPr>
        <w:rPr>
          <w:rFonts w:ascii="宋体" w:hAnsi="宋体" w:eastAsia="宋体"/>
          <w:sz w:val="32"/>
          <w:szCs w:val="32"/>
        </w:rPr>
      </w:pPr>
    </w:p>
    <w:p>
      <w:pPr>
        <w:rPr>
          <w:rFonts w:ascii="宋体" w:hAnsi="宋体" w:eastAsia="宋体"/>
          <w:sz w:val="32"/>
          <w:szCs w:val="32"/>
        </w:rPr>
      </w:pPr>
      <w:r>
        <w:rPr>
          <w:rFonts w:hint="eastAsia" w:ascii="宋体" w:hAnsi="宋体" w:eastAsia="宋体"/>
          <w:sz w:val="32"/>
          <w:szCs w:val="32"/>
        </w:rPr>
        <w:t>4.职业价值观</w:t>
      </w:r>
    </w:p>
    <w:p>
      <w:pPr>
        <w:ind w:firstLine="640" w:firstLineChars="200"/>
        <w:rPr>
          <w:rFonts w:hint="eastAsia" w:ascii="宋体" w:hAnsi="宋体" w:eastAsia="宋体"/>
          <w:color w:val="000000"/>
          <w:sz w:val="32"/>
          <w:szCs w:val="32"/>
          <w:lang w:eastAsia="zh-CN"/>
        </w:rPr>
      </w:pPr>
      <w:r>
        <w:rPr>
          <w:rFonts w:hint="eastAsia" w:ascii="Arial" w:hAnsi="Arial" w:eastAsia="宋体" w:cs="Arial"/>
          <w:i w:val="0"/>
          <w:caps w:val="0"/>
          <w:color w:val="000000"/>
          <w:spacing w:val="0"/>
          <w:sz w:val="32"/>
          <w:szCs w:val="32"/>
          <w:lang w:val="en-US" w:eastAsia="zh-CN"/>
        </w:rPr>
        <w:t>我</w:t>
      </w:r>
      <w:r>
        <w:rPr>
          <w:rFonts w:ascii="Arial" w:hAnsi="Arial" w:eastAsia="Arial" w:cs="Arial"/>
          <w:i w:val="0"/>
          <w:caps w:val="0"/>
          <w:color w:val="000000"/>
          <w:spacing w:val="0"/>
          <w:sz w:val="32"/>
          <w:szCs w:val="32"/>
        </w:rPr>
        <w:t>非常希望获得有充分保障的工作(包括拥有良好的工作条件)，比如能够在一个比较安全和舒适的环境中工作，能够获得应有的报酬，能够有自主决断的可能性等。而且还希望工作具有多样性，能够在工作的范围内做不同的事情期望工作的内容是能够给予别人帮助，并希望在这样的职位上同事之间关系融洽，大家都有积极的道德观念和社会服务意识</w:t>
      </w:r>
      <w:r>
        <w:rPr>
          <w:rFonts w:hint="eastAsia" w:ascii="Arial" w:hAnsi="Arial" w:eastAsia="宋体" w:cs="Arial"/>
          <w:i w:val="0"/>
          <w:caps w:val="0"/>
          <w:color w:val="000000"/>
          <w:spacing w:val="0"/>
          <w:sz w:val="32"/>
          <w:szCs w:val="32"/>
          <w:lang w:eastAsia="zh-CN"/>
        </w:rPr>
        <w:t>。</w:t>
      </w:r>
    </w:p>
    <w:p>
      <w:pPr>
        <w:rPr>
          <w:rFonts w:hint="eastAsia" w:ascii="宋体" w:hAnsi="宋体" w:eastAsia="宋体"/>
          <w:sz w:val="32"/>
          <w:szCs w:val="32"/>
        </w:rPr>
      </w:pPr>
    </w:p>
    <w:p>
      <w:pPr>
        <w:rPr>
          <w:rFonts w:ascii="宋体" w:hAnsi="宋体" w:eastAsia="宋体"/>
          <w:sz w:val="32"/>
          <w:szCs w:val="32"/>
        </w:rPr>
      </w:pPr>
      <w:r>
        <w:rPr>
          <w:rFonts w:hint="eastAsia" w:ascii="宋体" w:hAnsi="宋体" w:eastAsia="宋体"/>
          <w:sz w:val="32"/>
          <w:szCs w:val="32"/>
        </w:rPr>
        <w:t>5.胜任能力</w:t>
      </w:r>
    </w:p>
    <w:p>
      <w:pPr>
        <w:rPr>
          <w:rFonts w:hint="eastAsia" w:ascii="Arial" w:hAnsi="Arial" w:eastAsia="宋体" w:cs="Arial"/>
          <w:i w:val="0"/>
          <w:caps w:val="0"/>
          <w:color w:val="000000"/>
          <w:spacing w:val="0"/>
          <w:sz w:val="32"/>
          <w:szCs w:val="32"/>
          <w:lang w:val="en-US" w:eastAsia="zh-CN"/>
        </w:rPr>
      </w:pPr>
      <w:r>
        <w:rPr>
          <w:rFonts w:hint="eastAsia" w:ascii="宋体" w:hAnsi="宋体" w:eastAsia="宋体"/>
          <w:sz w:val="32"/>
          <w:szCs w:val="32"/>
        </w:rPr>
        <w:t xml:space="preserve"> </w:t>
      </w:r>
      <w:r>
        <w:rPr>
          <w:rFonts w:ascii="宋体" w:hAnsi="宋体" w:eastAsia="宋体"/>
          <w:sz w:val="32"/>
          <w:szCs w:val="32"/>
        </w:rPr>
        <w:t xml:space="preserve">  </w:t>
      </w:r>
      <w:r>
        <w:rPr>
          <w:rFonts w:hint="eastAsia" w:ascii="宋体" w:hAnsi="宋体" w:eastAsia="宋体"/>
          <w:sz w:val="32"/>
          <w:szCs w:val="32"/>
        </w:rPr>
        <w:t>报告分析显示，</w:t>
      </w:r>
      <w:r>
        <w:rPr>
          <w:rFonts w:hint="eastAsia" w:ascii="宋体" w:hAnsi="宋体" w:eastAsia="宋体"/>
          <w:sz w:val="32"/>
          <w:szCs w:val="32"/>
          <w:lang w:val="en-US" w:eastAsia="zh-CN"/>
        </w:rPr>
        <w:t>艺术型人格特点是</w:t>
      </w:r>
      <w:r>
        <w:rPr>
          <w:rFonts w:ascii="Arial" w:hAnsi="Arial" w:eastAsia="Arial" w:cs="Arial"/>
          <w:i w:val="0"/>
          <w:caps w:val="0"/>
          <w:color w:val="000000"/>
          <w:spacing w:val="0"/>
          <w:sz w:val="32"/>
          <w:szCs w:val="32"/>
        </w:rPr>
        <w:t>理想化，崇尚美、个性、创新、激情</w:t>
      </w:r>
      <w:r>
        <w:rPr>
          <w:rFonts w:hint="eastAsia" w:ascii="Arial" w:hAnsi="Arial" w:eastAsia="宋体" w:cs="Arial"/>
          <w:i w:val="0"/>
          <w:caps w:val="0"/>
          <w:color w:val="000000"/>
          <w:spacing w:val="0"/>
          <w:sz w:val="32"/>
          <w:szCs w:val="32"/>
          <w:lang w:eastAsia="zh-CN"/>
        </w:rPr>
        <w:t>，</w:t>
      </w:r>
      <w:r>
        <w:rPr>
          <w:rFonts w:hint="eastAsia" w:ascii="Arial" w:hAnsi="Arial" w:eastAsia="宋体" w:cs="Arial"/>
          <w:i w:val="0"/>
          <w:caps w:val="0"/>
          <w:color w:val="000000"/>
          <w:spacing w:val="0"/>
          <w:sz w:val="32"/>
          <w:szCs w:val="32"/>
          <w:lang w:val="en-US" w:eastAsia="zh-CN"/>
        </w:rPr>
        <w:t>热衷创造有美感的事物，讨厌单调重复、按部就班，常规性人格特点是有条理、循规蹈矩，热衷于组织或整理冗杂的资料，讨厌快速应变出其不意的变更。</w:t>
      </w:r>
    </w:p>
    <w:p>
      <w:pPr>
        <w:rPr>
          <w:rFonts w:hint="default" w:ascii="Arial" w:hAnsi="Arial" w:eastAsia="宋体" w:cs="Arial"/>
          <w:i w:val="0"/>
          <w:caps w:val="0"/>
          <w:color w:val="000000"/>
          <w:spacing w:val="0"/>
          <w:sz w:val="32"/>
          <w:szCs w:val="32"/>
          <w:lang w:val="en-US" w:eastAsia="zh-CN"/>
        </w:rPr>
      </w:pPr>
    </w:p>
    <w:p>
      <w:pPr>
        <w:rPr>
          <w:rFonts w:ascii="宋体" w:hAnsi="宋体" w:eastAsia="宋体"/>
          <w:sz w:val="32"/>
          <w:szCs w:val="32"/>
        </w:rPr>
      </w:pPr>
      <w:r>
        <w:rPr>
          <w:rFonts w:hint="eastAsia" w:ascii="宋体" w:hAnsi="宋体" w:eastAsia="宋体"/>
          <w:sz w:val="32"/>
          <w:szCs w:val="32"/>
        </w:rPr>
        <w:t>三、职业生涯条件分析</w:t>
      </w:r>
    </w:p>
    <w:p>
      <w:pPr>
        <w:rPr>
          <w:rFonts w:ascii="宋体" w:hAnsi="宋体" w:eastAsia="宋体"/>
          <w:sz w:val="32"/>
          <w:szCs w:val="32"/>
        </w:rPr>
      </w:pPr>
      <w:r>
        <w:rPr>
          <w:rFonts w:hint="eastAsia" w:ascii="宋体" w:hAnsi="宋体" w:eastAsia="宋体"/>
          <w:sz w:val="32"/>
          <w:szCs w:val="32"/>
        </w:rPr>
        <w:t>1.家庭环境分析</w:t>
      </w:r>
    </w:p>
    <w:p>
      <w:pPr>
        <w:rPr>
          <w:rFonts w:ascii="宋体" w:hAnsi="宋体" w:eastAsia="宋体"/>
          <w:sz w:val="32"/>
          <w:szCs w:val="32"/>
        </w:rPr>
      </w:pPr>
      <w:r>
        <w:rPr>
          <w:rFonts w:hint="eastAsia" w:ascii="宋体" w:hAnsi="宋体" w:eastAsia="宋体"/>
          <w:sz w:val="32"/>
          <w:szCs w:val="32"/>
        </w:rPr>
        <w:t>家庭经济情况分析：我的父亲自主创业，母亲</w:t>
      </w:r>
      <w:r>
        <w:rPr>
          <w:rFonts w:hint="eastAsia" w:ascii="宋体" w:hAnsi="宋体" w:eastAsia="宋体"/>
          <w:sz w:val="32"/>
          <w:szCs w:val="32"/>
          <w:lang w:val="en-US" w:eastAsia="zh-CN"/>
        </w:rPr>
        <w:t>在家全职</w:t>
      </w:r>
      <w:r>
        <w:rPr>
          <w:rFonts w:hint="eastAsia" w:ascii="宋体" w:hAnsi="宋体" w:eastAsia="宋体"/>
          <w:sz w:val="32"/>
          <w:szCs w:val="32"/>
        </w:rPr>
        <w:t>，家庭条件一般，但是父母都很疼爱我支持我。</w:t>
      </w:r>
    </w:p>
    <w:p>
      <w:pPr>
        <w:rPr>
          <w:rFonts w:ascii="宋体" w:hAnsi="宋体" w:eastAsia="宋体"/>
          <w:sz w:val="32"/>
          <w:szCs w:val="32"/>
        </w:rPr>
      </w:pPr>
    </w:p>
    <w:p>
      <w:pPr>
        <w:rPr>
          <w:rFonts w:ascii="宋体" w:hAnsi="宋体" w:eastAsia="宋体"/>
          <w:sz w:val="32"/>
          <w:szCs w:val="32"/>
        </w:rPr>
      </w:pPr>
      <w:r>
        <w:rPr>
          <w:rFonts w:hint="eastAsia" w:ascii="宋体" w:hAnsi="宋体" w:eastAsia="宋体"/>
          <w:sz w:val="32"/>
          <w:szCs w:val="32"/>
        </w:rPr>
        <w:t>2.学习环境分析</w:t>
      </w:r>
    </w:p>
    <w:p>
      <w:pPr>
        <w:ind w:firstLine="648"/>
        <w:rPr>
          <w:rFonts w:ascii="宋体" w:hAnsi="宋体" w:eastAsia="宋体"/>
          <w:sz w:val="32"/>
          <w:szCs w:val="32"/>
        </w:rPr>
      </w:pPr>
      <w:r>
        <w:rPr>
          <w:rFonts w:hint="eastAsia" w:ascii="宋体" w:hAnsi="宋体" w:eastAsia="宋体"/>
          <w:sz w:val="32"/>
          <w:szCs w:val="32"/>
        </w:rPr>
        <w:t>我父母从小重视教育，我耳濡目染，结交了许多爱学习的好朋友，他们在我的学习生活中都给了我莫大的帮助。</w:t>
      </w:r>
    </w:p>
    <w:p>
      <w:pPr>
        <w:ind w:firstLine="640" w:firstLineChars="200"/>
        <w:rPr>
          <w:rFonts w:ascii="宋体" w:hAnsi="宋体" w:eastAsia="宋体"/>
          <w:sz w:val="32"/>
          <w:szCs w:val="32"/>
        </w:rPr>
      </w:pPr>
      <w:r>
        <w:rPr>
          <w:rFonts w:hint="eastAsia" w:ascii="宋体" w:hAnsi="宋体" w:eastAsia="宋体"/>
          <w:sz w:val="32"/>
          <w:szCs w:val="32"/>
        </w:rPr>
        <w:t>学校环境：我所在的学校是闽江学院，闽江学院坐落于福建省省会福州市，是2002年经教育部批准设立的全日制普通本科高校，实行“省市共建、以市为主”的办学体制。学校现为“服务国家特殊需求”硕士专业学位研究生教育试点高校，福建省重点建设高校、一流学科建设高校和首批深化创新创业教育改革示范高校。</w:t>
      </w:r>
    </w:p>
    <w:p>
      <w:pPr>
        <w:ind w:firstLine="640" w:firstLineChars="200"/>
        <w:rPr>
          <w:rFonts w:ascii="宋体" w:hAnsi="宋体" w:eastAsia="宋体"/>
          <w:sz w:val="32"/>
          <w:szCs w:val="32"/>
        </w:rPr>
      </w:pPr>
      <w:r>
        <w:rPr>
          <w:rFonts w:hint="eastAsia" w:ascii="宋体" w:hAnsi="宋体" w:eastAsia="宋体"/>
          <w:sz w:val="32"/>
          <w:szCs w:val="32"/>
        </w:rPr>
        <w:t>学校拥有光荣的历史传统。前身是1958年创办的福州师范高等专科学校和1984年创办的闽江职业大学（含2001年并入的福州工艺美术学校），2010年，爱国华侨蔡继琨先生创办的福建音乐学院并入闽江学院。习近平总书记任中共福州市委书记期间曾兼任闽江职业大学校长6年（1990年6月至1996年5月），形成了“不求最大、但求最优、但求适应社会需求”的办学理念和“立足福州、面向市场、注重质量、突出应用”的办学宗旨。经过六十多年的发展,学校已成为一所学科门类较为齐全、办学水平较高、具有一定影响的应用型本科院校。</w:t>
      </w:r>
    </w:p>
    <w:p>
      <w:pPr>
        <w:rPr>
          <w:rFonts w:ascii="宋体" w:hAnsi="宋体" w:eastAsia="宋体"/>
          <w:sz w:val="32"/>
          <w:szCs w:val="32"/>
        </w:rPr>
      </w:pPr>
    </w:p>
    <w:p>
      <w:pPr>
        <w:rPr>
          <w:rFonts w:ascii="宋体" w:hAnsi="宋体" w:eastAsia="宋体"/>
          <w:sz w:val="32"/>
          <w:szCs w:val="32"/>
        </w:rPr>
      </w:pPr>
      <w:r>
        <w:rPr>
          <w:rFonts w:hint="eastAsia" w:ascii="宋体" w:hAnsi="宋体" w:eastAsia="宋体"/>
          <w:sz w:val="32"/>
          <w:szCs w:val="32"/>
        </w:rPr>
        <w:t>3.社会环境分析</w:t>
      </w:r>
    </w:p>
    <w:p>
      <w:pPr>
        <w:rPr>
          <w:rFonts w:ascii="宋体" w:hAnsi="宋体" w:eastAsia="宋体"/>
          <w:sz w:val="32"/>
          <w:szCs w:val="32"/>
        </w:rPr>
      </w:pPr>
      <w:r>
        <w:rPr>
          <w:rFonts w:hint="eastAsia" w:ascii="宋体" w:hAnsi="宋体" w:eastAsia="宋体"/>
          <w:sz w:val="32"/>
          <w:szCs w:val="32"/>
        </w:rPr>
        <w:t>就业形势：闽江学院海峡学院中美会计学就业方向大致分为如下几种：</w:t>
      </w:r>
    </w:p>
    <w:p>
      <w:pPr>
        <w:rPr>
          <w:rFonts w:ascii="宋体" w:hAnsi="宋体" w:eastAsia="宋体"/>
          <w:sz w:val="32"/>
          <w:szCs w:val="32"/>
        </w:rPr>
      </w:pPr>
      <w:r>
        <w:rPr>
          <w:rFonts w:hint="eastAsia" w:ascii="宋体" w:hAnsi="宋体" w:eastAsia="宋体"/>
          <w:sz w:val="32"/>
          <w:szCs w:val="32"/>
        </w:rPr>
        <w:t>从政：政府机关部门</w:t>
      </w:r>
    </w:p>
    <w:p>
      <w:pPr>
        <w:rPr>
          <w:rFonts w:ascii="宋体" w:hAnsi="宋体" w:eastAsia="宋体"/>
          <w:sz w:val="32"/>
          <w:szCs w:val="32"/>
        </w:rPr>
      </w:pPr>
      <w:r>
        <w:rPr>
          <w:rFonts w:hint="eastAsia" w:ascii="宋体" w:hAnsi="宋体" w:eastAsia="宋体"/>
          <w:sz w:val="32"/>
          <w:szCs w:val="32"/>
        </w:rPr>
        <w:t>学术：教科研单位，如大学教授</w:t>
      </w:r>
    </w:p>
    <w:p>
      <w:pPr>
        <w:rPr>
          <w:rFonts w:ascii="宋体" w:hAnsi="宋体" w:eastAsia="宋体"/>
          <w:sz w:val="32"/>
          <w:szCs w:val="32"/>
        </w:rPr>
      </w:pPr>
      <w:r>
        <w:rPr>
          <w:rFonts w:hint="eastAsia" w:ascii="宋体" w:hAnsi="宋体" w:eastAsia="宋体"/>
          <w:sz w:val="32"/>
          <w:szCs w:val="32"/>
        </w:rPr>
        <w:t>基层：外资银行、外企、上市企业会计、民营企业等</w:t>
      </w:r>
    </w:p>
    <w:p>
      <w:pPr>
        <w:rPr>
          <w:rFonts w:ascii="宋体" w:hAnsi="宋体" w:eastAsia="宋体"/>
          <w:sz w:val="32"/>
          <w:szCs w:val="32"/>
        </w:rPr>
      </w:pPr>
      <w:r>
        <w:rPr>
          <w:rFonts w:hint="eastAsia" w:ascii="宋体" w:hAnsi="宋体" w:eastAsia="宋体"/>
          <w:sz w:val="32"/>
          <w:szCs w:val="32"/>
        </w:rPr>
        <w:t xml:space="preserve">经商：创业经商 </w:t>
      </w:r>
    </w:p>
    <w:p>
      <w:pPr>
        <w:rPr>
          <w:rFonts w:ascii="宋体" w:hAnsi="宋体" w:eastAsia="宋体"/>
          <w:sz w:val="32"/>
          <w:szCs w:val="32"/>
        </w:rPr>
      </w:pPr>
      <w:r>
        <w:rPr>
          <w:rFonts w:hint="eastAsia" w:ascii="宋体" w:hAnsi="宋体" w:eastAsia="宋体"/>
          <w:sz w:val="32"/>
          <w:szCs w:val="32"/>
        </w:rPr>
        <w:t xml:space="preserve">就业政策： </w:t>
      </w:r>
      <w:r>
        <w:fldChar w:fldCharType="begin"/>
      </w:r>
      <w:r>
        <w:instrText xml:space="preserve"> HYPERLINK "http://baike.esnai.com/view.aspx?w=10%d4%c215%c8%d5" \t "_blank" \o "会计百科:10月15日" </w:instrText>
      </w:r>
      <w:r>
        <w:fldChar w:fldCharType="separate"/>
      </w:r>
      <w:r>
        <w:rPr>
          <w:rStyle w:val="8"/>
          <w:rFonts w:hint="eastAsia" w:ascii="宋体" w:hAnsi="宋体" w:eastAsia="宋体"/>
          <w:sz w:val="32"/>
          <w:szCs w:val="32"/>
        </w:rPr>
        <w:t>10月15日</w:t>
      </w:r>
      <w:r>
        <w:rPr>
          <w:rFonts w:hint="eastAsia" w:ascii="宋体" w:hAnsi="宋体" w:eastAsia="宋体"/>
          <w:sz w:val="32"/>
          <w:szCs w:val="32"/>
        </w:rPr>
        <w:fldChar w:fldCharType="end"/>
      </w:r>
      <w:r>
        <w:rPr>
          <w:rFonts w:hint="eastAsia" w:ascii="宋体" w:hAnsi="宋体" w:eastAsia="宋体"/>
          <w:sz w:val="32"/>
          <w:szCs w:val="32"/>
        </w:rPr>
        <w:t>至1</w:t>
      </w:r>
      <w:r>
        <w:fldChar w:fldCharType="begin"/>
      </w:r>
      <w:r>
        <w:instrText xml:space="preserve"> HYPERLINK "http://baike.esnai.com/view.aspx?w=1%d4%c214%c8%d5" \t "_blank" \o "会计百科:1月14日" </w:instrText>
      </w:r>
      <w:r>
        <w:fldChar w:fldCharType="separate"/>
      </w:r>
      <w:r>
        <w:rPr>
          <w:rStyle w:val="8"/>
          <w:rFonts w:hint="eastAsia" w:ascii="宋体" w:hAnsi="宋体" w:eastAsia="宋体"/>
          <w:sz w:val="32"/>
          <w:szCs w:val="32"/>
        </w:rPr>
        <w:t>1月14日</w:t>
      </w:r>
      <w:r>
        <w:rPr>
          <w:rFonts w:hint="eastAsia" w:ascii="宋体" w:hAnsi="宋体" w:eastAsia="宋体"/>
          <w:sz w:val="32"/>
          <w:szCs w:val="32"/>
        </w:rPr>
        <w:fldChar w:fldCharType="end"/>
      </w:r>
      <w:r>
        <w:rPr>
          <w:rFonts w:hint="eastAsia" w:ascii="宋体" w:hAnsi="宋体" w:eastAsia="宋体"/>
          <w:sz w:val="32"/>
          <w:szCs w:val="32"/>
        </w:rPr>
        <w:t>，人社部联合多部门在全国范围启动2020</w:t>
      </w:r>
      <w:r>
        <w:fldChar w:fldCharType="begin"/>
      </w:r>
      <w:r>
        <w:instrText xml:space="preserve"> HYPERLINK "http://baike.esnai.com/view.aspx?w=%c4%ea%bd%f0" \t "_blank" \o "会计百科:年金" </w:instrText>
      </w:r>
      <w:r>
        <w:fldChar w:fldCharType="separate"/>
      </w:r>
      <w:r>
        <w:rPr>
          <w:rStyle w:val="8"/>
          <w:rFonts w:hint="eastAsia" w:ascii="宋体" w:hAnsi="宋体" w:eastAsia="宋体"/>
          <w:sz w:val="32"/>
          <w:szCs w:val="32"/>
        </w:rPr>
        <w:t>年金</w:t>
      </w:r>
      <w:r>
        <w:rPr>
          <w:rFonts w:hint="eastAsia" w:ascii="宋体" w:hAnsi="宋体" w:eastAsia="宋体"/>
          <w:sz w:val="32"/>
          <w:szCs w:val="32"/>
        </w:rPr>
        <w:fldChar w:fldCharType="end"/>
      </w:r>
      <w:r>
        <w:rPr>
          <w:rFonts w:hint="eastAsia" w:ascii="宋体" w:hAnsi="宋体" w:eastAsia="宋体"/>
          <w:sz w:val="32"/>
          <w:szCs w:val="32"/>
        </w:rPr>
        <w:t>秋招聘季。一个月来，各地密集推出系列线上线下招聘活动。比如，</w:t>
      </w:r>
      <w:r>
        <w:fldChar w:fldCharType="begin"/>
      </w:r>
      <w:r>
        <w:instrText xml:space="preserve"> HYPERLINK "http://baike.esnai.com/view.aspx?w=%b1%b1%be%a9" \t "_blank" \o "会计百科:北京" </w:instrText>
      </w:r>
      <w:r>
        <w:fldChar w:fldCharType="separate"/>
      </w:r>
      <w:r>
        <w:rPr>
          <w:rStyle w:val="8"/>
          <w:rFonts w:hint="eastAsia" w:ascii="宋体" w:hAnsi="宋体" w:eastAsia="宋体"/>
          <w:sz w:val="32"/>
          <w:szCs w:val="32"/>
        </w:rPr>
        <w:t>北京</w:t>
      </w:r>
      <w:r>
        <w:rPr>
          <w:rFonts w:hint="eastAsia" w:ascii="宋体" w:hAnsi="宋体" w:eastAsia="宋体"/>
          <w:sz w:val="32"/>
          <w:szCs w:val="32"/>
        </w:rPr>
        <w:fldChar w:fldCharType="end"/>
      </w:r>
      <w:r>
        <w:rPr>
          <w:rFonts w:hint="eastAsia" w:ascii="宋体" w:hAnsi="宋体" w:eastAsia="宋体"/>
          <w:sz w:val="32"/>
          <w:szCs w:val="32"/>
        </w:rPr>
        <w:t>每天安排专场活动20至30场次；河南、黑龙江、云南等地聚焦高校毕业生，开设招聘专场；</w:t>
      </w:r>
      <w:r>
        <w:fldChar w:fldCharType="begin"/>
      </w:r>
      <w:r>
        <w:instrText xml:space="preserve"> HYPERLINK "http://baike.esnai.com/view.aspx?w=%c9%cf%ba%a3" \t "_blank" \o "会计百科:上海" </w:instrText>
      </w:r>
      <w:r>
        <w:fldChar w:fldCharType="separate"/>
      </w:r>
      <w:r>
        <w:rPr>
          <w:rStyle w:val="8"/>
          <w:rFonts w:hint="eastAsia" w:ascii="宋体" w:hAnsi="宋体" w:eastAsia="宋体"/>
          <w:sz w:val="32"/>
          <w:szCs w:val="32"/>
        </w:rPr>
        <w:t>上海</w:t>
      </w:r>
      <w:r>
        <w:rPr>
          <w:rFonts w:hint="eastAsia" w:ascii="宋体" w:hAnsi="宋体" w:eastAsia="宋体"/>
          <w:sz w:val="32"/>
          <w:szCs w:val="32"/>
        </w:rPr>
        <w:fldChar w:fldCharType="end"/>
      </w:r>
      <w:r>
        <w:rPr>
          <w:rFonts w:hint="eastAsia" w:ascii="宋体" w:hAnsi="宋体" w:eastAsia="宋体"/>
          <w:sz w:val="32"/>
          <w:szCs w:val="32"/>
        </w:rPr>
        <w:t>等地开展送岗位到基层，将招聘会下沉到街道、乡镇；</w:t>
      </w:r>
      <w:r>
        <w:fldChar w:fldCharType="begin"/>
      </w:r>
      <w:r>
        <w:instrText xml:space="preserve"> HYPERLINK "http://baike.esnai.com/view.aspx?w=%ba%a3%c4%cf" \t "_blank" \o "会计百科:海南" </w:instrText>
      </w:r>
      <w:r>
        <w:fldChar w:fldCharType="separate"/>
      </w:r>
      <w:r>
        <w:rPr>
          <w:rStyle w:val="8"/>
          <w:rFonts w:hint="eastAsia" w:ascii="宋体" w:hAnsi="宋体" w:eastAsia="宋体"/>
          <w:sz w:val="32"/>
          <w:szCs w:val="32"/>
        </w:rPr>
        <w:t>海南</w:t>
      </w:r>
      <w:r>
        <w:rPr>
          <w:rFonts w:hint="eastAsia" w:ascii="宋体" w:hAnsi="宋体" w:eastAsia="宋体"/>
          <w:sz w:val="32"/>
          <w:szCs w:val="32"/>
        </w:rPr>
        <w:fldChar w:fldCharType="end"/>
      </w:r>
      <w:r>
        <w:rPr>
          <w:rFonts w:hint="eastAsia" w:ascii="宋体" w:hAnsi="宋体" w:eastAsia="宋体"/>
          <w:sz w:val="32"/>
          <w:szCs w:val="32"/>
        </w:rPr>
        <w:t>结合当地实际，举办金秋招聘月夜市旅游业专场招聘会。</w:t>
      </w:r>
    </w:p>
    <w:p>
      <w:pPr>
        <w:rPr>
          <w:rFonts w:ascii="宋体" w:hAnsi="宋体" w:eastAsia="宋体"/>
          <w:sz w:val="32"/>
          <w:szCs w:val="32"/>
        </w:rPr>
      </w:pPr>
      <w:r>
        <w:rPr>
          <w:rFonts w:hint="eastAsia" w:ascii="宋体" w:hAnsi="宋体" w:eastAsia="宋体"/>
          <w:sz w:val="32"/>
          <w:szCs w:val="32"/>
        </w:rPr>
        <w:t>此外，国家发展改革委还会同有关部门联合印发了《关于在农业农村基础设施建设领</w:t>
      </w:r>
      <w:r>
        <w:fldChar w:fldCharType="begin"/>
      </w:r>
      <w:r>
        <w:instrText xml:space="preserve"> HYPERLINK "http://baike.esnai.com/view.aspx?w=%d3%f2" \t "_blank" \o "会计百科:域" </w:instrText>
      </w:r>
      <w:r>
        <w:fldChar w:fldCharType="separate"/>
      </w:r>
      <w:r>
        <w:rPr>
          <w:rStyle w:val="8"/>
          <w:rFonts w:hint="eastAsia" w:ascii="宋体" w:hAnsi="宋体" w:eastAsia="宋体"/>
          <w:sz w:val="32"/>
          <w:szCs w:val="32"/>
        </w:rPr>
        <w:t>域</w:t>
      </w:r>
      <w:r>
        <w:rPr>
          <w:rFonts w:hint="eastAsia" w:ascii="宋体" w:hAnsi="宋体" w:eastAsia="宋体"/>
          <w:sz w:val="32"/>
          <w:szCs w:val="32"/>
        </w:rPr>
        <w:fldChar w:fldCharType="end"/>
      </w:r>
      <w:r>
        <w:rPr>
          <w:rFonts w:hint="eastAsia" w:ascii="宋体" w:hAnsi="宋体" w:eastAsia="宋体"/>
          <w:sz w:val="32"/>
          <w:szCs w:val="32"/>
        </w:rPr>
        <w:t>积极推广以工代赈方式的意见》。人社部自1</w:t>
      </w:r>
      <w:r>
        <w:fldChar w:fldCharType="begin"/>
      </w:r>
      <w:r>
        <w:instrText xml:space="preserve"> HYPERLINK "http://baike.esnai.com/view.aspx?w=1%d4%c211%c8%d5" \t "_blank" \o "会计百科:1月11日" </w:instrText>
      </w:r>
      <w:r>
        <w:fldChar w:fldCharType="separate"/>
      </w:r>
      <w:r>
        <w:rPr>
          <w:rStyle w:val="8"/>
          <w:rFonts w:hint="eastAsia" w:ascii="宋体" w:hAnsi="宋体" w:eastAsia="宋体"/>
          <w:sz w:val="32"/>
          <w:szCs w:val="32"/>
        </w:rPr>
        <w:t>1月11日</w:t>
      </w:r>
      <w:r>
        <w:rPr>
          <w:rFonts w:hint="eastAsia" w:ascii="宋体" w:hAnsi="宋体" w:eastAsia="宋体"/>
          <w:sz w:val="32"/>
          <w:szCs w:val="32"/>
        </w:rPr>
        <w:fldChar w:fldCharType="end"/>
      </w:r>
      <w:r>
        <w:rPr>
          <w:rFonts w:hint="eastAsia" w:ascii="宋体" w:hAnsi="宋体" w:eastAsia="宋体"/>
          <w:sz w:val="32"/>
          <w:szCs w:val="32"/>
        </w:rPr>
        <w:t>起组织开展外出务工人员就业状况调查，旨在了解农村劳动力外出务工情况，为政府研判就业形势和制定政策提供参考依据。</w:t>
      </w:r>
    </w:p>
    <w:p>
      <w:pPr>
        <w:rPr>
          <w:rFonts w:ascii="宋体" w:hAnsi="宋体" w:eastAsia="宋体"/>
          <w:sz w:val="32"/>
          <w:szCs w:val="32"/>
        </w:rPr>
      </w:pPr>
      <w:r>
        <w:rPr>
          <w:rFonts w:hint="eastAsia" w:ascii="宋体" w:hAnsi="宋体" w:eastAsia="宋体"/>
          <w:sz w:val="32"/>
          <w:szCs w:val="32"/>
        </w:rPr>
        <w:t>在瞄准重点群体加力稳就业的同时，近段时间，各地纷纷拿出落户新规、住房补贴等一批高含金量举措吸引人才。</w:t>
      </w:r>
    </w:p>
    <w:p>
      <w:pPr>
        <w:rPr>
          <w:rFonts w:ascii="宋体" w:hAnsi="宋体" w:eastAsia="宋体"/>
          <w:sz w:val="32"/>
          <w:szCs w:val="32"/>
        </w:rPr>
      </w:pPr>
      <w:r>
        <w:rPr>
          <w:rFonts w:hint="eastAsia" w:ascii="宋体" w:hAnsi="宋体" w:eastAsia="宋体"/>
          <w:sz w:val="32"/>
          <w:szCs w:val="32"/>
        </w:rPr>
        <w:t>1</w:t>
      </w:r>
      <w:r>
        <w:fldChar w:fldCharType="begin"/>
      </w:r>
      <w:r>
        <w:instrText xml:space="preserve"> HYPERLINK "http://baike.esnai.com/view.aspx?w=1%d4%c210%c8%d5" \t "_blank" \o "会计百科:1月10日" </w:instrText>
      </w:r>
      <w:r>
        <w:fldChar w:fldCharType="separate"/>
      </w:r>
      <w:r>
        <w:rPr>
          <w:rStyle w:val="8"/>
          <w:rFonts w:hint="eastAsia" w:ascii="宋体" w:hAnsi="宋体" w:eastAsia="宋体"/>
          <w:sz w:val="32"/>
          <w:szCs w:val="32"/>
        </w:rPr>
        <w:t>1月10日</w:t>
      </w:r>
      <w:r>
        <w:rPr>
          <w:rFonts w:hint="eastAsia" w:ascii="宋体" w:hAnsi="宋体" w:eastAsia="宋体"/>
          <w:sz w:val="32"/>
          <w:szCs w:val="32"/>
        </w:rPr>
        <w:fldChar w:fldCharType="end"/>
      </w:r>
      <w:r>
        <w:rPr>
          <w:rFonts w:hint="eastAsia" w:ascii="宋体" w:hAnsi="宋体" w:eastAsia="宋体"/>
          <w:sz w:val="32"/>
          <w:szCs w:val="32"/>
        </w:rPr>
        <w:t>至11日，</w:t>
      </w:r>
      <w:r>
        <w:fldChar w:fldCharType="begin"/>
      </w:r>
      <w:r>
        <w:instrText xml:space="preserve"> HYPERLINK "http://baike.esnai.com/view.aspx?w=%cf%c3%c3%c5%ca%d0" \t "_blank" \o "会计百科:厦门市" </w:instrText>
      </w:r>
      <w:r>
        <w:fldChar w:fldCharType="separate"/>
      </w:r>
      <w:r>
        <w:rPr>
          <w:rStyle w:val="8"/>
          <w:rFonts w:hint="eastAsia" w:ascii="宋体" w:hAnsi="宋体" w:eastAsia="宋体"/>
          <w:sz w:val="32"/>
          <w:szCs w:val="32"/>
        </w:rPr>
        <w:t>厦门市</w:t>
      </w:r>
      <w:r>
        <w:rPr>
          <w:rFonts w:hint="eastAsia" w:ascii="宋体" w:hAnsi="宋体" w:eastAsia="宋体"/>
          <w:sz w:val="32"/>
          <w:szCs w:val="32"/>
        </w:rPr>
        <w:fldChar w:fldCharType="end"/>
      </w:r>
      <w:r>
        <w:rPr>
          <w:rFonts w:hint="eastAsia" w:ascii="宋体" w:hAnsi="宋体" w:eastAsia="宋体"/>
          <w:sz w:val="32"/>
          <w:szCs w:val="32"/>
        </w:rPr>
        <w:t>赴</w:t>
      </w:r>
      <w:r>
        <w:fldChar w:fldCharType="begin"/>
      </w:r>
      <w:r>
        <w:instrText xml:space="preserve"> HYPERLINK "http://baike.esnai.com/view.aspx?w=%c7%e5%bb%aa" \t "_blank" \o "会计百科:清华" </w:instrText>
      </w:r>
      <w:r>
        <w:fldChar w:fldCharType="separate"/>
      </w:r>
      <w:r>
        <w:rPr>
          <w:rStyle w:val="8"/>
          <w:rFonts w:hint="eastAsia" w:ascii="宋体" w:hAnsi="宋体" w:eastAsia="宋体"/>
          <w:sz w:val="32"/>
          <w:szCs w:val="32"/>
        </w:rPr>
        <w:t>清华</w:t>
      </w:r>
      <w:r>
        <w:rPr>
          <w:rFonts w:hint="eastAsia" w:ascii="宋体" w:hAnsi="宋体" w:eastAsia="宋体"/>
          <w:sz w:val="32"/>
          <w:szCs w:val="32"/>
        </w:rPr>
        <w:fldChar w:fldCharType="end"/>
      </w:r>
      <w:r>
        <w:fldChar w:fldCharType="begin"/>
      </w:r>
      <w:r>
        <w:instrText xml:space="preserve"> HYPERLINK "http://baike.esnai.com/view.aspx?w=%b1%b1%b4%f3" \t "_blank" \o "会计百科:北大" </w:instrText>
      </w:r>
      <w:r>
        <w:fldChar w:fldCharType="separate"/>
      </w:r>
      <w:r>
        <w:rPr>
          <w:rStyle w:val="8"/>
          <w:rFonts w:hint="eastAsia" w:ascii="宋体" w:hAnsi="宋体" w:eastAsia="宋体"/>
          <w:sz w:val="32"/>
          <w:szCs w:val="32"/>
        </w:rPr>
        <w:t>北大</w:t>
      </w:r>
      <w:r>
        <w:rPr>
          <w:rFonts w:hint="eastAsia" w:ascii="宋体" w:hAnsi="宋体" w:eastAsia="宋体"/>
          <w:sz w:val="32"/>
          <w:szCs w:val="32"/>
        </w:rPr>
        <w:fldChar w:fldCharType="end"/>
      </w:r>
      <w:r>
        <w:rPr>
          <w:rFonts w:hint="eastAsia" w:ascii="宋体" w:hAnsi="宋体" w:eastAsia="宋体"/>
          <w:sz w:val="32"/>
          <w:szCs w:val="32"/>
        </w:rPr>
        <w:t>开展专场引才推介活动，送出包括实习补助、就业补贴、创业支持、安居保障、人才服务保障体系在内的政策大礼包。其中在安居保障方面，提出优秀毕业生来厦发展，可申请100至150平方米人才房，或享受130万到200万元人才购房补贴。</w:t>
      </w:r>
    </w:p>
    <w:p>
      <w:pPr>
        <w:rPr>
          <w:rFonts w:ascii="宋体" w:hAnsi="宋体" w:eastAsia="宋体"/>
          <w:sz w:val="32"/>
          <w:szCs w:val="32"/>
        </w:rPr>
      </w:pPr>
    </w:p>
    <w:p>
      <w:pPr>
        <w:rPr>
          <w:rFonts w:ascii="宋体" w:hAnsi="宋体" w:eastAsia="宋体"/>
          <w:sz w:val="32"/>
          <w:szCs w:val="32"/>
        </w:rPr>
      </w:pPr>
      <w:r>
        <w:rPr>
          <w:rFonts w:hint="eastAsia" w:ascii="宋体" w:hAnsi="宋体" w:eastAsia="宋体"/>
          <w:sz w:val="32"/>
          <w:szCs w:val="32"/>
        </w:rPr>
        <w:t>4.职业环境分析</w:t>
      </w:r>
    </w:p>
    <w:p>
      <w:pPr>
        <w:rPr>
          <w:rFonts w:ascii="宋体" w:hAnsi="宋体" w:eastAsia="宋体"/>
          <w:sz w:val="32"/>
          <w:szCs w:val="32"/>
        </w:rPr>
      </w:pPr>
      <w:r>
        <w:rPr>
          <w:rFonts w:hint="eastAsia" w:ascii="宋体" w:hAnsi="宋体" w:eastAsia="宋体"/>
          <w:sz w:val="32"/>
          <w:szCs w:val="32"/>
        </w:rPr>
        <w:t>竞争对手：竞争对手主要为同专业以及相关专业如金融学、会计学的人才。</w:t>
      </w:r>
    </w:p>
    <w:p>
      <w:pPr>
        <w:rPr>
          <w:rFonts w:ascii="宋体" w:hAnsi="宋体" w:eastAsia="宋体"/>
          <w:sz w:val="32"/>
          <w:szCs w:val="32"/>
        </w:rPr>
      </w:pPr>
    </w:p>
    <w:p>
      <w:pPr>
        <w:jc w:val="left"/>
        <w:rPr>
          <w:rFonts w:ascii="宋体" w:hAnsi="宋体" w:eastAsia="宋体" w:cs="楷体"/>
          <w:sz w:val="32"/>
          <w:szCs w:val="32"/>
        </w:rPr>
      </w:pPr>
      <w:r>
        <w:rPr>
          <w:rFonts w:hint="eastAsia" w:ascii="宋体" w:hAnsi="宋体" w:eastAsia="宋体" w:cs="楷体"/>
          <w:sz w:val="32"/>
          <w:szCs w:val="32"/>
        </w:rPr>
        <w:t>四、个人评估与调整</w:t>
      </w:r>
    </w:p>
    <w:p>
      <w:pPr>
        <w:rPr>
          <w:rFonts w:ascii="宋体" w:hAnsi="宋体" w:eastAsia="宋体"/>
          <w:sz w:val="32"/>
          <w:szCs w:val="32"/>
        </w:rPr>
      </w:pPr>
      <w:r>
        <w:rPr>
          <w:rFonts w:hint="eastAsia" w:ascii="宋体" w:hAnsi="宋体" w:eastAsia="宋体"/>
          <w:sz w:val="32"/>
          <w:szCs w:val="32"/>
        </w:rPr>
        <w:t>1. 评估的方式（及内容）</w:t>
      </w:r>
    </w:p>
    <w:p>
      <w:pPr>
        <w:rPr>
          <w:rFonts w:ascii="宋体" w:hAnsi="宋体" w:eastAsia="宋体"/>
          <w:sz w:val="32"/>
          <w:szCs w:val="32"/>
        </w:rPr>
      </w:pPr>
      <w:r>
        <w:rPr>
          <w:rFonts w:hint="eastAsia" w:ascii="宋体" w:hAnsi="宋体" w:eastAsia="宋体"/>
          <w:sz w:val="32"/>
          <w:szCs w:val="32"/>
        </w:rPr>
        <w:t>为了进一步认清自我属于何种类型的社会人，初步确定个人今后更适宜从事的工作岗位究竟是什么，我查找了多种测试工具，通过学校我在职航快线--中国职业咨询网进行了人才测评。加上网上一些免费的测评，我进行了以下现状评估报告：</w:t>
      </w:r>
    </w:p>
    <w:p/>
    <w:p>
      <w:pPr>
        <w:rPr>
          <w:rFonts w:hint="eastAsia" w:ascii="宋体" w:hAnsi="宋体" w:eastAsia="宋体"/>
          <w:sz w:val="32"/>
          <w:szCs w:val="32"/>
          <w:lang w:eastAsia="zh-CN"/>
        </w:rPr>
      </w:pPr>
      <w:r>
        <w:rPr>
          <w:rFonts w:hint="eastAsia" w:ascii="宋体" w:hAnsi="宋体" w:eastAsia="宋体"/>
          <w:sz w:val="32"/>
          <w:szCs w:val="32"/>
          <w:lang w:eastAsia="zh-CN"/>
        </w:rPr>
        <w:drawing>
          <wp:inline distT="0" distB="0" distL="114300" distR="114300">
            <wp:extent cx="5267960" cy="1225550"/>
            <wp:effectExtent l="0" t="0" r="5080" b="8890"/>
            <wp:docPr id="1" name="图片 28" descr="QQ浏览器截图20201207004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8" descr="QQ浏览器截图20201207004219"/>
                    <pic:cNvPicPr>
                      <a:picLocks noChangeAspect="1"/>
                    </pic:cNvPicPr>
                  </pic:nvPicPr>
                  <pic:blipFill>
                    <a:blip r:embed="rId4"/>
                    <a:stretch>
                      <a:fillRect/>
                    </a:stretch>
                  </pic:blipFill>
                  <pic:spPr>
                    <a:xfrm>
                      <a:off x="0" y="0"/>
                      <a:ext cx="5267960" cy="1225550"/>
                    </a:xfrm>
                    <a:prstGeom prst="rect">
                      <a:avLst/>
                    </a:prstGeom>
                    <a:noFill/>
                    <a:ln>
                      <a:noFill/>
                    </a:ln>
                  </pic:spPr>
                </pic:pic>
              </a:graphicData>
            </a:graphic>
          </wp:inline>
        </w:drawing>
      </w:r>
      <w:r>
        <w:rPr>
          <w:rFonts w:hint="eastAsia" w:ascii="宋体" w:hAnsi="宋体" w:eastAsia="宋体"/>
          <w:sz w:val="32"/>
          <w:szCs w:val="32"/>
          <w:lang w:eastAsia="zh-CN"/>
        </w:rPr>
        <w:drawing>
          <wp:inline distT="0" distB="0" distL="114300" distR="114300">
            <wp:extent cx="5273675" cy="890905"/>
            <wp:effectExtent l="0" t="0" r="14605" b="8255"/>
            <wp:docPr id="2" name="图片 29" descr="QQ浏览器截图20201207004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9" descr="QQ浏览器截图20201207004228"/>
                    <pic:cNvPicPr>
                      <a:picLocks noChangeAspect="1"/>
                    </pic:cNvPicPr>
                  </pic:nvPicPr>
                  <pic:blipFill>
                    <a:blip r:embed="rId5"/>
                    <a:stretch>
                      <a:fillRect/>
                    </a:stretch>
                  </pic:blipFill>
                  <pic:spPr>
                    <a:xfrm>
                      <a:off x="0" y="0"/>
                      <a:ext cx="5273675" cy="890905"/>
                    </a:xfrm>
                    <a:prstGeom prst="rect">
                      <a:avLst/>
                    </a:prstGeom>
                    <a:noFill/>
                    <a:ln>
                      <a:noFill/>
                    </a:ln>
                  </pic:spPr>
                </pic:pic>
              </a:graphicData>
            </a:graphic>
          </wp:inline>
        </w:drawing>
      </w:r>
    </w:p>
    <w:p>
      <w:pPr>
        <w:rPr>
          <w:rFonts w:ascii="宋体" w:hAnsi="宋体" w:eastAsia="宋体"/>
          <w:sz w:val="32"/>
          <w:szCs w:val="32"/>
        </w:rPr>
      </w:pPr>
      <w:r>
        <w:rPr>
          <w:rFonts w:hint="eastAsia" w:ascii="宋体" w:hAnsi="宋体" w:eastAsia="宋体"/>
          <w:sz w:val="32"/>
          <w:szCs w:val="32"/>
        </w:rPr>
        <w:t>2. 评估的结果与分析</w:t>
      </w:r>
    </w:p>
    <w:p>
      <w:pPr>
        <w:rPr>
          <w:rFonts w:ascii="宋体" w:hAnsi="宋体" w:eastAsia="宋体"/>
          <w:sz w:val="32"/>
          <w:szCs w:val="32"/>
        </w:rPr>
      </w:pPr>
      <w:r>
        <w:rPr>
          <w:rFonts w:ascii="宋体" w:hAnsi="宋体" w:eastAsia="宋体"/>
          <w:sz w:val="32"/>
          <w:szCs w:val="32"/>
        </w:rPr>
        <w:t>兴趣：对自己未来所示状况的清晰度；</w:t>
      </w:r>
      <w:r>
        <w:rPr>
          <w:rFonts w:ascii="宋体" w:hAnsi="宋体" w:eastAsia="宋体"/>
          <w:sz w:val="32"/>
          <w:szCs w:val="32"/>
        </w:rPr>
        <w:br w:type="textWrapping"/>
      </w:r>
      <w:r>
        <w:rPr>
          <w:rFonts w:ascii="宋体" w:hAnsi="宋体" w:eastAsia="宋体"/>
          <w:sz w:val="32"/>
          <w:szCs w:val="32"/>
        </w:rPr>
        <w:t>性格：知道自己做事擅用的方式；</w:t>
      </w:r>
      <w:r>
        <w:rPr>
          <w:rFonts w:ascii="宋体" w:hAnsi="宋体" w:eastAsia="宋体"/>
          <w:sz w:val="32"/>
          <w:szCs w:val="32"/>
        </w:rPr>
        <w:br w:type="textWrapping"/>
      </w:r>
      <w:r>
        <w:rPr>
          <w:rFonts w:ascii="宋体" w:hAnsi="宋体" w:eastAsia="宋体"/>
          <w:sz w:val="32"/>
          <w:szCs w:val="32"/>
        </w:rPr>
        <w:t>价值观：对自己未来所示状况的清晰度；</w:t>
      </w:r>
      <w:r>
        <w:rPr>
          <w:rFonts w:ascii="宋体" w:hAnsi="宋体" w:eastAsia="宋体"/>
          <w:sz w:val="32"/>
          <w:szCs w:val="32"/>
        </w:rPr>
        <w:br w:type="textWrapping"/>
      </w:r>
      <w:r>
        <w:rPr>
          <w:rFonts w:ascii="宋体" w:hAnsi="宋体" w:eastAsia="宋体"/>
          <w:sz w:val="32"/>
          <w:szCs w:val="32"/>
        </w:rPr>
        <w:t>技能：准确把握自己最突出的技能是什么。</w:t>
      </w:r>
      <w:r>
        <w:rPr>
          <w:rFonts w:ascii="宋体" w:hAnsi="宋体" w:eastAsia="宋体"/>
          <w:sz w:val="32"/>
          <w:szCs w:val="32"/>
        </w:rPr>
        <w:br w:type="textWrapping"/>
      </w:r>
      <w:r>
        <w:rPr>
          <w:rFonts w:ascii="宋体" w:hAnsi="宋体" w:eastAsia="宋体"/>
          <w:sz w:val="32"/>
          <w:szCs w:val="32"/>
        </w:rPr>
        <w:t>学习风格：知道自己怎么学习会更有效；</w:t>
      </w:r>
      <w:r>
        <w:rPr>
          <w:rFonts w:ascii="宋体" w:hAnsi="宋体" w:eastAsia="宋体"/>
          <w:sz w:val="32"/>
          <w:szCs w:val="32"/>
        </w:rPr>
        <w:br w:type="textWrapping"/>
      </w:r>
      <w:r>
        <w:rPr>
          <w:rFonts w:ascii="宋体" w:hAnsi="宋体" w:eastAsia="宋体"/>
          <w:sz w:val="32"/>
          <w:szCs w:val="32"/>
        </w:rPr>
        <w:t>你在这五个方面，粗略的现状如下图所示:</w:t>
      </w:r>
      <w:r>
        <w:rPr>
          <w:rFonts w:ascii="宋体" w:hAnsi="宋体" w:eastAsia="宋体"/>
          <w:sz w:val="32"/>
          <w:szCs w:val="32"/>
        </w:rPr>
        <w:br w:type="textWrapping"/>
      </w:r>
      <w:r>
        <w:rPr>
          <w:rFonts w:ascii="宋体" w:hAnsi="宋体" w:eastAsia="宋体"/>
          <w:sz w:val="32"/>
          <w:szCs w:val="32"/>
        </w:rPr>
        <w:t>从得分可以看出，你在学习风格的自我了解方面对自己比较清楚。你在兴趣、性格、价值观、技能方面有深入的把握。</w:t>
      </w:r>
      <w:r>
        <w:rPr>
          <w:rFonts w:ascii="宋体" w:hAnsi="宋体" w:eastAsia="宋体"/>
          <w:sz w:val="32"/>
          <w:szCs w:val="32"/>
        </w:rPr>
        <w:br w:type="textWrapping"/>
      </w:r>
      <w:r>
        <w:rPr>
          <w:rFonts w:ascii="宋体" w:hAnsi="宋体" w:eastAsia="宋体"/>
          <w:sz w:val="32"/>
          <w:szCs w:val="32"/>
        </w:rPr>
        <w:t>一个完整的职业生涯规划除了了解自己的特征之外，还需要我们积极地探索职业世界的情况，以及是否能够积极主动地去开展相关的行动。一般而言，自我了解越清晰、职业信息越充分，并且能够主动以实际行动去试验、完善自己的职业计划，就能够获得最佳的职业选择，实现理想的职业目标。在下图中，你可以从总体上看出自己在自我了解、职业了解、决策行动三个方面的相对表现。</w:t>
      </w:r>
      <w:r>
        <w:rPr>
          <w:rFonts w:ascii="宋体" w:hAnsi="宋体" w:eastAsia="宋体"/>
          <w:sz w:val="32"/>
          <w:szCs w:val="32"/>
        </w:rPr>
        <w:br w:type="textWrapping"/>
      </w:r>
      <w:r>
        <w:rPr>
          <w:rFonts w:ascii="宋体" w:hAnsi="宋体" w:eastAsia="宋体"/>
          <w:sz w:val="32"/>
          <w:szCs w:val="32"/>
        </w:rPr>
        <w:t>自我了解：即表明你对自己兴趣点、性格倾向、价值追求、技能侧重和学习风格的自知了解情况。根据上面的图，想想自己在这些个性方面是否有清晰的自我了解。</w:t>
      </w:r>
      <w:r>
        <w:rPr>
          <w:rFonts w:ascii="宋体" w:hAnsi="宋体" w:eastAsia="宋体"/>
          <w:sz w:val="32"/>
          <w:szCs w:val="32"/>
        </w:rPr>
        <w:br w:type="textWrapping"/>
      </w:r>
      <w:r>
        <w:rPr>
          <w:rFonts w:ascii="宋体" w:hAnsi="宋体" w:eastAsia="宋体"/>
          <w:sz w:val="32"/>
          <w:szCs w:val="32"/>
        </w:rPr>
        <w:t>职业了解：可以说明的是，你对自己喜欢的职业是否明确，对这些职业是否投入了努力进行过探索等；问问自己是否有信心去探索一些职业、是否有勇气找一些职场人士去交流、访谈——这些都是进行职业了解的重要方法。</w:t>
      </w:r>
      <w:r>
        <w:rPr>
          <w:rFonts w:ascii="宋体" w:hAnsi="宋体" w:eastAsia="宋体"/>
          <w:sz w:val="32"/>
          <w:szCs w:val="32"/>
        </w:rPr>
        <w:br w:type="textWrapping"/>
      </w:r>
      <w:r>
        <w:rPr>
          <w:rFonts w:ascii="宋体" w:hAnsi="宋体" w:eastAsia="宋体"/>
          <w:sz w:val="32"/>
          <w:szCs w:val="32"/>
        </w:rPr>
        <w:t>决策行动：说明的问题是你在明确职业的方向后，以什么样的态度，采取什么样的方法去实践、行动。你是否准备好为自己的职业生涯发展做一些事情呢？</w:t>
      </w:r>
      <w:r>
        <w:rPr>
          <w:rFonts w:ascii="宋体" w:hAnsi="宋体" w:eastAsia="宋体"/>
          <w:sz w:val="32"/>
          <w:szCs w:val="32"/>
        </w:rPr>
        <w:br w:type="textWrapping"/>
      </w:r>
      <w:r>
        <w:rPr>
          <w:rFonts w:ascii="宋体" w:hAnsi="宋体" w:eastAsia="宋体"/>
          <w:sz w:val="32"/>
          <w:szCs w:val="32"/>
        </w:rPr>
        <w:t>得分≤5的方面，你需要特别关注。你可以根据自己要解决的关键问题，选择不同的开始点。如果有2个以上的方面分数比较低，吉讯还是建议你从头开始，对自己进行一个系统化的探索。</w:t>
      </w:r>
    </w:p>
    <w:p>
      <w:pPr>
        <w:rPr>
          <w:rFonts w:ascii="宋体" w:hAnsi="宋体" w:eastAsia="宋体"/>
          <w:sz w:val="32"/>
          <w:szCs w:val="32"/>
        </w:rPr>
      </w:pPr>
      <w:r>
        <w:rPr>
          <w:rFonts w:hint="eastAsia" w:ascii="宋体" w:hAnsi="宋体" w:eastAsia="宋体"/>
          <w:sz w:val="32"/>
          <w:szCs w:val="32"/>
        </w:rPr>
        <w:t>3. 对规划的调整及原则</w:t>
      </w:r>
    </w:p>
    <w:p>
      <w:pPr>
        <w:rPr>
          <w:rFonts w:ascii="宋体" w:hAnsi="宋体" w:eastAsia="宋体"/>
          <w:sz w:val="32"/>
          <w:szCs w:val="32"/>
        </w:rPr>
      </w:pPr>
      <w:r>
        <w:rPr>
          <w:rFonts w:hint="eastAsia" w:ascii="宋体" w:hAnsi="宋体" w:eastAsia="宋体"/>
          <w:sz w:val="32"/>
          <w:szCs w:val="32"/>
        </w:rPr>
        <w:t xml:space="preserve"> </w:t>
      </w:r>
      <w:r>
        <w:rPr>
          <w:rFonts w:ascii="宋体" w:hAnsi="宋体" w:eastAsia="宋体"/>
          <w:sz w:val="32"/>
          <w:szCs w:val="32"/>
        </w:rPr>
        <w:t xml:space="preserve">  </w:t>
      </w:r>
      <w:r>
        <w:rPr>
          <w:rFonts w:hint="eastAsia" w:ascii="宋体" w:hAnsi="宋体" w:eastAsia="宋体"/>
          <w:sz w:val="32"/>
          <w:szCs w:val="32"/>
        </w:rPr>
        <w:t>通过评估，我更加清晰的认识了自我，我在学习风格的自我了结方面对自己比较清楚，在兴趣、性格、价值观、技能方面有深入的把握。我将加强自己在学习风格方面对自己的了解。</w:t>
      </w:r>
    </w:p>
    <w:p>
      <w:pPr>
        <w:rPr>
          <w:rFonts w:ascii="宋体" w:hAnsi="宋体" w:eastAsia="宋体"/>
          <w:sz w:val="32"/>
          <w:szCs w:val="32"/>
        </w:rPr>
      </w:pPr>
      <w:r>
        <w:rPr>
          <w:rFonts w:hint="eastAsia" w:ascii="宋体" w:hAnsi="宋体" w:eastAsia="宋体"/>
          <w:sz w:val="32"/>
          <w:szCs w:val="32"/>
        </w:rPr>
        <w:t>五、总结</w:t>
      </w:r>
    </w:p>
    <w:p>
      <w:pPr>
        <w:ind w:firstLine="648"/>
        <w:rPr>
          <w:rFonts w:ascii="宋体" w:hAnsi="宋体" w:eastAsia="宋体"/>
          <w:sz w:val="32"/>
          <w:szCs w:val="32"/>
        </w:rPr>
      </w:pPr>
      <w:r>
        <w:rPr>
          <w:rFonts w:hint="eastAsia" w:ascii="宋体" w:hAnsi="宋体" w:eastAsia="宋体"/>
          <w:sz w:val="32"/>
          <w:szCs w:val="32"/>
        </w:rPr>
        <w:t>我一直都愿意将计划付诸实践，我相信唯有努力拼搏才能成功。我的大学生职业生涯规划只是我暂时的人生计划的一部分，日后，我将继续完善我的人生规划，并将用努力和实际行动把规划转换为现实。</w:t>
      </w:r>
    </w:p>
    <w:p>
      <w:pPr>
        <w:ind w:firstLine="648"/>
        <w:rPr>
          <w:rFonts w:ascii="宋体" w:hAnsi="宋体" w:eastAsia="宋体"/>
          <w:sz w:val="32"/>
          <w:szCs w:val="32"/>
        </w:rPr>
      </w:pPr>
    </w:p>
    <w:p>
      <w:pPr>
        <w:ind w:firstLine="648"/>
        <w:rPr>
          <w:rFonts w:ascii="宋体" w:hAnsi="宋体" w:eastAsia="宋体"/>
          <w:sz w:val="32"/>
          <w:szCs w:val="32"/>
        </w:rPr>
      </w:pPr>
    </w:p>
    <w:p>
      <w:pPr>
        <w:ind w:firstLine="648"/>
        <w:rPr>
          <w:rFonts w:ascii="宋体" w:hAnsi="宋体" w:eastAsia="宋体"/>
          <w:sz w:val="32"/>
          <w:szCs w:val="32"/>
        </w:rPr>
      </w:pPr>
    </w:p>
    <w:p>
      <w:pPr>
        <w:ind w:firstLine="648"/>
        <w:rPr>
          <w:rFonts w:ascii="宋体" w:hAnsi="宋体" w:eastAsia="宋体"/>
          <w:sz w:val="32"/>
          <w:szCs w:val="32"/>
        </w:rPr>
      </w:pPr>
    </w:p>
    <w:p>
      <w:pPr>
        <w:ind w:firstLine="648"/>
        <w:rPr>
          <w:rFonts w:ascii="宋体" w:hAnsi="宋体" w:eastAsia="宋体"/>
          <w:sz w:val="32"/>
          <w:szCs w:val="32"/>
        </w:rPr>
      </w:pPr>
    </w:p>
    <w:p>
      <w:pPr>
        <w:ind w:firstLine="648"/>
        <w:rPr>
          <w:rFonts w:ascii="宋体" w:hAnsi="宋体" w:eastAsia="宋体"/>
          <w:sz w:val="32"/>
          <w:szCs w:val="32"/>
        </w:rPr>
      </w:pPr>
    </w:p>
    <w:p>
      <w:pPr>
        <w:ind w:firstLine="2570" w:firstLineChars="800"/>
        <w:rPr>
          <w:rFonts w:hint="eastAsia" w:ascii="宋体" w:hAnsi="宋体" w:eastAsia="宋体"/>
          <w:b/>
          <w:bCs/>
          <w:sz w:val="32"/>
          <w:szCs w:val="32"/>
        </w:rPr>
      </w:pPr>
    </w:p>
    <w:p>
      <w:pPr>
        <w:ind w:firstLine="2570" w:firstLineChars="800"/>
        <w:rPr>
          <w:rFonts w:hint="eastAsia" w:ascii="宋体" w:hAnsi="宋体" w:eastAsia="宋体"/>
          <w:b/>
          <w:bCs/>
          <w:sz w:val="32"/>
          <w:szCs w:val="32"/>
        </w:rPr>
      </w:pPr>
    </w:p>
    <w:p>
      <w:pPr>
        <w:ind w:firstLine="2570" w:firstLineChars="800"/>
        <w:rPr>
          <w:rFonts w:hint="eastAsia" w:ascii="宋体" w:hAnsi="宋体" w:eastAsia="宋体"/>
          <w:b/>
          <w:bCs/>
          <w:sz w:val="32"/>
          <w:szCs w:val="32"/>
        </w:rPr>
      </w:pPr>
    </w:p>
    <w:p>
      <w:pPr>
        <w:ind w:firstLine="2570" w:firstLineChars="800"/>
        <w:rPr>
          <w:rFonts w:hint="eastAsia" w:ascii="宋体" w:hAnsi="宋体" w:eastAsia="宋体"/>
          <w:b/>
          <w:bCs/>
          <w:sz w:val="32"/>
          <w:szCs w:val="32"/>
        </w:rPr>
      </w:pPr>
    </w:p>
    <w:p>
      <w:pPr>
        <w:ind w:firstLine="2570" w:firstLineChars="800"/>
        <w:rPr>
          <w:rFonts w:hint="eastAsia" w:ascii="宋体" w:hAnsi="宋体" w:eastAsia="宋体"/>
          <w:b/>
          <w:bCs/>
          <w:sz w:val="32"/>
          <w:szCs w:val="32"/>
        </w:rPr>
      </w:pPr>
    </w:p>
    <w:p>
      <w:pPr>
        <w:ind w:firstLine="2570" w:firstLineChars="800"/>
        <w:rPr>
          <w:rFonts w:hint="eastAsia" w:ascii="宋体" w:hAnsi="宋体" w:eastAsia="宋体"/>
          <w:b/>
          <w:bCs/>
          <w:sz w:val="32"/>
          <w:szCs w:val="32"/>
        </w:rPr>
      </w:pPr>
    </w:p>
    <w:p>
      <w:pPr>
        <w:ind w:firstLine="2570" w:firstLineChars="800"/>
        <w:rPr>
          <w:rFonts w:hint="eastAsia" w:ascii="宋体" w:hAnsi="宋体" w:eastAsia="宋体"/>
          <w:b/>
          <w:bCs/>
          <w:sz w:val="32"/>
          <w:szCs w:val="32"/>
        </w:rPr>
      </w:pPr>
    </w:p>
    <w:p>
      <w:pPr>
        <w:ind w:firstLine="2570" w:firstLineChars="800"/>
        <w:rPr>
          <w:rFonts w:hint="eastAsia" w:ascii="宋体" w:hAnsi="宋体" w:eastAsia="宋体"/>
          <w:b/>
          <w:bCs/>
          <w:sz w:val="32"/>
          <w:szCs w:val="32"/>
        </w:rPr>
      </w:pPr>
    </w:p>
    <w:p>
      <w:pPr>
        <w:ind w:firstLine="2570" w:firstLineChars="800"/>
        <w:rPr>
          <w:rFonts w:hint="eastAsia" w:ascii="宋体" w:hAnsi="宋体" w:eastAsia="宋体"/>
          <w:b/>
          <w:bCs/>
          <w:sz w:val="32"/>
          <w:szCs w:val="32"/>
        </w:rPr>
      </w:pPr>
    </w:p>
    <w:p>
      <w:pPr>
        <w:jc w:val="center"/>
        <w:rPr>
          <w:rFonts w:hint="eastAsia"/>
          <w:sz w:val="36"/>
        </w:rPr>
      </w:pPr>
    </w:p>
    <w:p>
      <w:pPr>
        <w:jc w:val="center"/>
        <w:rPr>
          <w:rFonts w:hint="eastAsia"/>
          <w:sz w:val="36"/>
        </w:rPr>
      </w:pPr>
    </w:p>
    <w:p>
      <w:pPr>
        <w:jc w:val="center"/>
        <w:rPr>
          <w:rFonts w:hint="eastAsia"/>
          <w:sz w:val="36"/>
        </w:rPr>
      </w:pPr>
    </w:p>
    <w:p>
      <w:pPr>
        <w:jc w:val="center"/>
        <w:rPr>
          <w:rFonts w:hint="eastAsia"/>
          <w:sz w:val="36"/>
        </w:rPr>
      </w:pPr>
    </w:p>
    <w:p>
      <w:pPr>
        <w:jc w:val="center"/>
        <w:rPr>
          <w:rFonts w:hint="eastAsia"/>
          <w:sz w:val="36"/>
        </w:rPr>
      </w:pPr>
    </w:p>
    <w:p>
      <w:pPr>
        <w:jc w:val="center"/>
        <w:rPr>
          <w:rFonts w:hint="eastAsia"/>
          <w:sz w:val="36"/>
        </w:rPr>
      </w:pPr>
    </w:p>
    <w:p>
      <w:pPr>
        <w:jc w:val="center"/>
        <w:rPr>
          <w:rFonts w:hint="eastAsia" w:ascii="华文楷体" w:hAnsi="华文楷体" w:eastAsia="华文楷体"/>
          <w:b/>
          <w:sz w:val="96"/>
        </w:rPr>
      </w:pPr>
      <w:r>
        <w:rPr>
          <w:rFonts w:hint="eastAsia" w:ascii="华文楷体" w:hAnsi="华文楷体" w:eastAsia="华文楷体"/>
          <w:b/>
          <w:sz w:val="96"/>
        </w:rPr>
        <w:t>职业生涯</w:t>
      </w:r>
    </w:p>
    <w:p>
      <w:pPr>
        <w:jc w:val="center"/>
        <w:rPr>
          <w:rFonts w:hint="eastAsia" w:ascii="华文楷体" w:hAnsi="华文楷体" w:eastAsia="华文楷体"/>
          <w:b/>
          <w:sz w:val="96"/>
        </w:rPr>
      </w:pPr>
      <w:r>
        <w:rPr>
          <w:rFonts w:hint="eastAsia" w:ascii="华文楷体" w:hAnsi="华文楷体" w:eastAsia="华文楷体"/>
          <w:b/>
          <w:sz w:val="96"/>
        </w:rPr>
        <w:t>人物访谈报告</w:t>
      </w:r>
    </w:p>
    <w:p>
      <w:pPr>
        <w:jc w:val="center"/>
        <w:rPr>
          <w:rFonts w:hint="eastAsia"/>
          <w:sz w:val="36"/>
        </w:rPr>
      </w:pPr>
    </w:p>
    <w:p>
      <w:pPr>
        <w:jc w:val="center"/>
        <w:rPr>
          <w:rFonts w:ascii="楷体" w:hAnsi="楷体" w:eastAsia="楷体" w:cs="楷体"/>
          <w:sz w:val="84"/>
          <w:szCs w:val="84"/>
        </w:rPr>
      </w:pPr>
    </w:p>
    <w:tbl>
      <w:tblPr>
        <w:tblStyle w:val="6"/>
        <w:tblW w:w="787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127"/>
        <w:gridCol w:w="47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noWrap w:val="0"/>
            <w:vAlign w:val="top"/>
          </w:tcPr>
          <w:p>
            <w:pPr>
              <w:jc w:val="center"/>
              <w:rPr>
                <w:rFonts w:ascii="楷体" w:hAnsi="楷体" w:eastAsia="楷体" w:cs="楷体"/>
                <w:color w:val="000000"/>
                <w:kern w:val="2"/>
                <w:sz w:val="32"/>
                <w:szCs w:val="32"/>
              </w:rPr>
            </w:pPr>
            <w:r>
              <w:rPr>
                <w:rFonts w:hint="eastAsia" w:ascii="楷体" w:hAnsi="楷体" w:eastAsia="楷体" w:cs="楷体"/>
                <w:color w:val="000000"/>
                <w:kern w:val="0"/>
                <w:sz w:val="32"/>
                <w:szCs w:val="32"/>
              </w:rPr>
              <w:t>学    院</w:t>
            </w:r>
          </w:p>
        </w:tc>
        <w:tc>
          <w:tcPr>
            <w:tcW w:w="4751" w:type="dxa"/>
            <w:tcBorders>
              <w:top w:val="nil"/>
              <w:left w:val="nil"/>
              <w:bottom w:val="single" w:color="auto" w:sz="2" w:space="0"/>
              <w:right w:val="nil"/>
            </w:tcBorders>
            <w:shd w:val="clear" w:color="auto" w:fill="FFFFFF"/>
            <w:noWrap w:val="0"/>
            <w:vAlign w:val="top"/>
          </w:tcPr>
          <w:p>
            <w:pPr>
              <w:jc w:val="center"/>
              <w:rPr>
                <w:rFonts w:ascii="楷体" w:hAnsi="楷体" w:eastAsia="楷体" w:cs="楷体"/>
                <w:color w:val="000000"/>
                <w:kern w:val="2"/>
                <w:sz w:val="32"/>
                <w:szCs w:val="32"/>
              </w:rPr>
            </w:pPr>
            <w:r>
              <w:rPr>
                <w:rFonts w:hint="eastAsia" w:ascii="宋体" w:hAnsi="宋体" w:eastAsia="宋体" w:cs="楷体"/>
                <w:color w:val="000000"/>
                <w:kern w:val="0"/>
                <w:sz w:val="32"/>
                <w:szCs w:val="32"/>
              </w:rPr>
              <w:t>海峡学院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noWrap w:val="0"/>
            <w:vAlign w:val="top"/>
          </w:tcPr>
          <w:p>
            <w:pPr>
              <w:jc w:val="center"/>
              <w:rPr>
                <w:rFonts w:ascii="楷体" w:hAnsi="楷体" w:eastAsia="楷体" w:cs="楷体"/>
                <w:color w:val="000000"/>
                <w:kern w:val="2"/>
                <w:sz w:val="32"/>
                <w:szCs w:val="32"/>
              </w:rPr>
            </w:pPr>
            <w:r>
              <w:rPr>
                <w:rFonts w:hint="eastAsia" w:ascii="楷体" w:hAnsi="楷体" w:eastAsia="楷体" w:cs="楷体"/>
                <w:color w:val="000000"/>
                <w:kern w:val="0"/>
                <w:sz w:val="32"/>
                <w:szCs w:val="32"/>
              </w:rPr>
              <w:t>学    号</w:t>
            </w:r>
          </w:p>
        </w:tc>
        <w:tc>
          <w:tcPr>
            <w:tcW w:w="4751" w:type="dxa"/>
            <w:tcBorders>
              <w:top w:val="single" w:color="auto" w:sz="2" w:space="0"/>
              <w:left w:val="nil"/>
              <w:bottom w:val="single" w:color="auto" w:sz="2" w:space="0"/>
              <w:right w:val="nil"/>
            </w:tcBorders>
            <w:shd w:val="clear" w:color="auto" w:fill="FFFFFF"/>
            <w:noWrap w:val="0"/>
            <w:vAlign w:val="top"/>
          </w:tcPr>
          <w:p>
            <w:pPr>
              <w:jc w:val="center"/>
              <w:rPr>
                <w:rFonts w:ascii="楷体" w:hAnsi="楷体" w:eastAsia="楷体" w:cs="楷体"/>
                <w:color w:val="000000"/>
                <w:kern w:val="2"/>
                <w:sz w:val="32"/>
                <w:szCs w:val="32"/>
              </w:rPr>
            </w:pPr>
            <w:r>
              <w:rPr>
                <w:rFonts w:hint="eastAsia" w:ascii="宋体" w:hAnsi="宋体" w:eastAsia="宋体" w:cs="楷体"/>
                <w:color w:val="000000"/>
                <w:kern w:val="0"/>
                <w:sz w:val="32"/>
                <w:szCs w:val="32"/>
                <w:lang w:val="en-US" w:eastAsia="zh-CN"/>
              </w:rPr>
              <w:t>3206115414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noWrap w:val="0"/>
            <w:vAlign w:val="top"/>
          </w:tcPr>
          <w:p>
            <w:pPr>
              <w:jc w:val="center"/>
              <w:rPr>
                <w:rFonts w:ascii="楷体" w:hAnsi="楷体" w:eastAsia="楷体" w:cs="楷体"/>
                <w:color w:val="000000"/>
                <w:kern w:val="2"/>
                <w:sz w:val="32"/>
                <w:szCs w:val="32"/>
              </w:rPr>
            </w:pPr>
            <w:r>
              <w:rPr>
                <w:rFonts w:hint="eastAsia" w:ascii="楷体" w:hAnsi="楷体" w:eastAsia="楷体" w:cs="楷体"/>
                <w:color w:val="000000"/>
                <w:kern w:val="0"/>
                <w:sz w:val="32"/>
                <w:szCs w:val="32"/>
              </w:rPr>
              <w:t>班    级</w:t>
            </w:r>
          </w:p>
        </w:tc>
        <w:tc>
          <w:tcPr>
            <w:tcW w:w="4751" w:type="dxa"/>
            <w:tcBorders>
              <w:top w:val="single" w:color="auto" w:sz="2" w:space="0"/>
              <w:left w:val="nil"/>
              <w:bottom w:val="single" w:color="auto" w:sz="2" w:space="0"/>
              <w:right w:val="nil"/>
            </w:tcBorders>
            <w:shd w:val="clear" w:color="auto" w:fill="FFFFFF"/>
            <w:noWrap w:val="0"/>
            <w:vAlign w:val="top"/>
          </w:tcPr>
          <w:p>
            <w:pPr>
              <w:jc w:val="center"/>
              <w:rPr>
                <w:rFonts w:ascii="楷体" w:hAnsi="楷体" w:eastAsia="楷体" w:cs="楷体"/>
                <w:color w:val="000000"/>
                <w:kern w:val="2"/>
                <w:sz w:val="32"/>
                <w:szCs w:val="32"/>
              </w:rPr>
            </w:pPr>
            <w:r>
              <w:rPr>
                <w:rFonts w:hint="eastAsia" w:ascii="宋体" w:hAnsi="宋体" w:eastAsia="宋体" w:cs="楷体"/>
                <w:color w:val="000000"/>
                <w:kern w:val="0"/>
                <w:sz w:val="32"/>
                <w:szCs w:val="32"/>
              </w:rPr>
              <w:t>中美会计0</w:t>
            </w:r>
            <w:r>
              <w:rPr>
                <w:rFonts w:hint="eastAsia" w:ascii="宋体" w:hAnsi="宋体" w:eastAsia="宋体" w:cs="楷体"/>
                <w:color w:val="000000"/>
                <w:kern w:val="0"/>
                <w:sz w:val="32"/>
                <w:szCs w:val="32"/>
                <w:lang w:val="en-US" w:eastAsia="zh-CN"/>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3129" w:type="dxa"/>
            <w:shd w:val="clear" w:color="auto" w:fill="FFFFFF"/>
            <w:noWrap w:val="0"/>
            <w:vAlign w:val="top"/>
          </w:tcPr>
          <w:p>
            <w:pPr>
              <w:jc w:val="center"/>
              <w:rPr>
                <w:rFonts w:ascii="楷体" w:hAnsi="楷体" w:eastAsia="楷体" w:cs="楷体"/>
                <w:color w:val="000000"/>
                <w:kern w:val="2"/>
                <w:sz w:val="32"/>
                <w:szCs w:val="32"/>
              </w:rPr>
            </w:pPr>
            <w:r>
              <w:rPr>
                <w:rFonts w:hint="eastAsia" w:ascii="楷体" w:hAnsi="楷体" w:eastAsia="楷体" w:cs="楷体"/>
                <w:color w:val="000000"/>
                <w:kern w:val="0"/>
                <w:sz w:val="32"/>
                <w:szCs w:val="32"/>
              </w:rPr>
              <w:t>姓    名</w:t>
            </w:r>
          </w:p>
        </w:tc>
        <w:tc>
          <w:tcPr>
            <w:tcW w:w="4751" w:type="dxa"/>
            <w:tcBorders>
              <w:top w:val="single" w:color="auto" w:sz="2" w:space="0"/>
              <w:left w:val="nil"/>
              <w:bottom w:val="single" w:color="auto" w:sz="2" w:space="0"/>
              <w:right w:val="nil"/>
            </w:tcBorders>
            <w:shd w:val="clear" w:color="auto" w:fill="FFFFFF"/>
            <w:noWrap w:val="0"/>
            <w:vAlign w:val="top"/>
          </w:tcPr>
          <w:p>
            <w:pPr>
              <w:jc w:val="center"/>
              <w:rPr>
                <w:rFonts w:ascii="楷体" w:hAnsi="楷体" w:eastAsia="楷体" w:cs="楷体"/>
                <w:color w:val="000000"/>
                <w:kern w:val="2"/>
                <w:sz w:val="32"/>
                <w:szCs w:val="32"/>
              </w:rPr>
            </w:pPr>
            <w:r>
              <w:rPr>
                <w:rFonts w:hint="eastAsia" w:ascii="宋体" w:hAnsi="宋体" w:eastAsia="宋体" w:cs="楷体"/>
                <w:color w:val="000000"/>
                <w:kern w:val="0"/>
                <w:sz w:val="32"/>
                <w:szCs w:val="32"/>
                <w:lang w:val="en-US" w:eastAsia="zh-CN"/>
              </w:rPr>
              <w:t>陈锘婷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9" w:hRule="atLeast"/>
          <w:jc w:val="center"/>
        </w:trPr>
        <w:tc>
          <w:tcPr>
            <w:tcW w:w="3129" w:type="dxa"/>
            <w:shd w:val="clear" w:color="auto" w:fill="FFFFFF"/>
            <w:noWrap w:val="0"/>
            <w:vAlign w:val="top"/>
          </w:tcPr>
          <w:p>
            <w:pPr>
              <w:jc w:val="center"/>
              <w:rPr>
                <w:rFonts w:ascii="楷体" w:hAnsi="楷体" w:eastAsia="楷体" w:cs="楷体"/>
                <w:color w:val="000000"/>
                <w:kern w:val="2"/>
                <w:sz w:val="32"/>
                <w:szCs w:val="32"/>
              </w:rPr>
            </w:pPr>
            <w:r>
              <w:rPr>
                <w:rFonts w:hint="eastAsia" w:ascii="楷体" w:hAnsi="楷体" w:eastAsia="楷体" w:cs="楷体"/>
                <w:color w:val="000000"/>
                <w:kern w:val="0"/>
                <w:sz w:val="32"/>
                <w:szCs w:val="32"/>
              </w:rPr>
              <w:t>完成时间</w:t>
            </w:r>
          </w:p>
        </w:tc>
        <w:tc>
          <w:tcPr>
            <w:tcW w:w="4751" w:type="dxa"/>
            <w:tcBorders>
              <w:top w:val="single" w:color="auto" w:sz="2" w:space="0"/>
              <w:left w:val="nil"/>
              <w:bottom w:val="single" w:color="auto" w:sz="2" w:space="0"/>
              <w:right w:val="nil"/>
            </w:tcBorders>
            <w:shd w:val="clear" w:color="auto" w:fill="FFFFFF"/>
            <w:noWrap w:val="0"/>
            <w:vAlign w:val="top"/>
          </w:tcPr>
          <w:p>
            <w:pPr>
              <w:jc w:val="center"/>
              <w:rPr>
                <w:rFonts w:ascii="楷体" w:hAnsi="楷体" w:eastAsia="楷体" w:cs="楷体"/>
                <w:color w:val="000000"/>
                <w:kern w:val="2"/>
                <w:sz w:val="32"/>
                <w:szCs w:val="32"/>
              </w:rPr>
            </w:pPr>
            <w:r>
              <w:rPr>
                <w:rFonts w:hint="eastAsia" w:ascii="宋体" w:hAnsi="宋体" w:eastAsia="宋体" w:cs="楷体"/>
                <w:color w:val="000000"/>
                <w:kern w:val="0"/>
                <w:sz w:val="32"/>
                <w:szCs w:val="32"/>
              </w:rPr>
              <w:t>2020.</w:t>
            </w:r>
            <w:r>
              <w:rPr>
                <w:rFonts w:hint="eastAsia" w:ascii="宋体" w:hAnsi="宋体" w:eastAsia="宋体" w:cs="楷体"/>
                <w:color w:val="000000"/>
                <w:kern w:val="0"/>
                <w:sz w:val="32"/>
                <w:szCs w:val="32"/>
                <w:lang w:val="en-US" w:eastAsia="zh-CN"/>
              </w:rPr>
              <w:t>12.06</w:t>
            </w:r>
          </w:p>
        </w:tc>
      </w:tr>
    </w:tbl>
    <w:p>
      <w:pPr>
        <w:jc w:val="center"/>
        <w:rPr>
          <w:rFonts w:hint="eastAsia"/>
          <w:sz w:val="36"/>
        </w:rPr>
      </w:pPr>
    </w:p>
    <w:p>
      <w:pPr>
        <w:jc w:val="center"/>
        <w:rPr>
          <w:rFonts w:hint="eastAsia"/>
          <w:sz w:val="36"/>
        </w:rPr>
      </w:pPr>
    </w:p>
    <w:p>
      <w:pPr>
        <w:jc w:val="center"/>
        <w:rPr>
          <w:rFonts w:hint="eastAsia"/>
          <w:sz w:val="36"/>
        </w:rPr>
      </w:pPr>
    </w:p>
    <w:p>
      <w:pPr>
        <w:ind w:firstLine="2570" w:firstLineChars="800"/>
        <w:rPr>
          <w:rFonts w:hint="eastAsia" w:ascii="宋体" w:hAnsi="宋体" w:eastAsia="宋体"/>
          <w:b/>
          <w:bCs/>
          <w:sz w:val="32"/>
          <w:szCs w:val="32"/>
        </w:rPr>
      </w:pPr>
    </w:p>
    <w:p>
      <w:pPr>
        <w:ind w:firstLine="2570" w:firstLineChars="800"/>
        <w:rPr>
          <w:rFonts w:ascii="宋体" w:hAnsi="宋体" w:eastAsia="宋体"/>
          <w:b/>
          <w:bCs/>
          <w:sz w:val="32"/>
          <w:szCs w:val="32"/>
        </w:rPr>
      </w:pPr>
      <w:bookmarkStart w:id="4" w:name="_GoBack"/>
      <w:bookmarkEnd w:id="4"/>
      <w:r>
        <w:rPr>
          <w:rFonts w:hint="eastAsia" w:ascii="宋体" w:hAnsi="宋体" w:eastAsia="宋体"/>
          <w:b/>
          <w:bCs/>
          <w:sz w:val="32"/>
          <w:szCs w:val="32"/>
        </w:rPr>
        <w:t>职业生涯访谈报告</w:t>
      </w:r>
    </w:p>
    <w:p>
      <w:pPr>
        <w:rPr>
          <w:rFonts w:ascii="宋体" w:hAnsi="宋体" w:eastAsia="宋体"/>
          <w:sz w:val="32"/>
          <w:szCs w:val="32"/>
        </w:rPr>
      </w:pPr>
      <w:r>
        <w:rPr>
          <w:rFonts w:hint="eastAsia" w:ascii="宋体" w:hAnsi="宋体" w:eastAsia="宋体"/>
          <w:sz w:val="32"/>
          <w:szCs w:val="32"/>
        </w:rPr>
        <w:t>被访谈人：</w:t>
      </w:r>
      <w:r>
        <w:rPr>
          <w:rFonts w:hint="eastAsia" w:ascii="宋体" w:hAnsi="宋体" w:eastAsia="宋体"/>
          <w:sz w:val="32"/>
          <w:szCs w:val="32"/>
          <w:lang w:val="en-US" w:eastAsia="zh-CN"/>
        </w:rPr>
        <w:t>许先生</w:t>
      </w:r>
      <w:r>
        <w:rPr>
          <w:rFonts w:hint="eastAsia" w:ascii="宋体" w:hAnsi="宋体" w:eastAsia="宋体"/>
          <w:sz w:val="32"/>
          <w:szCs w:val="32"/>
        </w:rPr>
        <w:t>    职位：会计 </w:t>
      </w:r>
    </w:p>
    <w:p>
      <w:pPr>
        <w:rPr>
          <w:rFonts w:ascii="宋体" w:hAnsi="宋体" w:eastAsia="宋体"/>
          <w:sz w:val="32"/>
          <w:szCs w:val="32"/>
        </w:rPr>
      </w:pPr>
      <w:r>
        <w:rPr>
          <w:rFonts w:hint="eastAsia" w:ascii="宋体" w:hAnsi="宋体" w:eastAsia="宋体"/>
          <w:sz w:val="32"/>
          <w:szCs w:val="32"/>
        </w:rPr>
        <w:t>问：“请问您，怎样才能成为一名优秀的会计？” </w:t>
      </w:r>
    </w:p>
    <w:p>
      <w:pPr>
        <w:rPr>
          <w:rFonts w:ascii="宋体" w:hAnsi="宋体" w:eastAsia="宋体"/>
          <w:sz w:val="32"/>
          <w:szCs w:val="32"/>
        </w:rPr>
      </w:pPr>
      <w:r>
        <w:rPr>
          <w:rFonts w:hint="eastAsia" w:ascii="宋体" w:hAnsi="宋体" w:eastAsia="宋体"/>
          <w:sz w:val="32"/>
          <w:szCs w:val="32"/>
        </w:rPr>
        <w:t>答：“</w:t>
      </w:r>
      <w:r>
        <w:rPr>
          <w:rFonts w:hint="eastAsia" w:ascii="宋体" w:hAnsi="宋体" w:eastAsia="宋体"/>
          <w:sz w:val="32"/>
          <w:szCs w:val="32"/>
          <w:lang w:val="en-US" w:eastAsia="zh-CN"/>
        </w:rPr>
        <w:t>首先，</w:t>
      </w:r>
      <w:r>
        <w:rPr>
          <w:rFonts w:hint="eastAsia" w:ascii="宋体" w:hAnsi="宋体" w:eastAsia="宋体"/>
          <w:sz w:val="32"/>
          <w:szCs w:val="32"/>
        </w:rPr>
        <w:t>我们要把会计当做一个事业来做，要踏踏实实，其次，专业度很重要。你的专业程度直接影响着你的客户，当然也影响到你的业绩。从不满足于已经取得的成就，不断地学习新的知识，汲取营养，向业绩高手学习，学习他们身上好的要素，并应用到实际工作中去，才能确保会计持续地获得成功。”</w:t>
      </w:r>
    </w:p>
    <w:p>
      <w:pPr>
        <w:rPr>
          <w:rFonts w:ascii="宋体" w:hAnsi="宋体" w:eastAsia="宋体"/>
          <w:sz w:val="32"/>
          <w:szCs w:val="32"/>
        </w:rPr>
      </w:pPr>
      <w:r>
        <w:rPr>
          <w:rFonts w:hint="eastAsia" w:ascii="宋体" w:hAnsi="宋体" w:eastAsia="宋体"/>
          <w:sz w:val="32"/>
          <w:szCs w:val="32"/>
        </w:rPr>
        <w:t>问：“那有哪些乐趣？” </w:t>
      </w:r>
    </w:p>
    <w:p>
      <w:pPr>
        <w:rPr>
          <w:rFonts w:ascii="宋体" w:hAnsi="宋体" w:eastAsia="宋体"/>
          <w:sz w:val="32"/>
          <w:szCs w:val="32"/>
        </w:rPr>
      </w:pPr>
      <w:r>
        <w:rPr>
          <w:rFonts w:hint="eastAsia" w:ascii="宋体" w:hAnsi="宋体" w:eastAsia="宋体"/>
          <w:sz w:val="32"/>
          <w:szCs w:val="32"/>
        </w:rPr>
        <w:t>答：“会计人靠卖脑吃饭，这是这个行业的乐趣所在，</w:t>
      </w:r>
      <w:r>
        <w:rPr>
          <w:rFonts w:hint="eastAsia" w:ascii="宋体" w:hAnsi="宋体" w:eastAsia="宋体"/>
          <w:sz w:val="32"/>
          <w:szCs w:val="32"/>
          <w:lang w:val="en-US" w:eastAsia="zh-CN"/>
        </w:rPr>
        <w:t>我乐于和一系列冗杂巨大的数字打交道。</w:t>
      </w:r>
      <w:r>
        <w:rPr>
          <w:rFonts w:hint="eastAsia" w:ascii="宋体" w:hAnsi="宋体" w:eastAsia="宋体"/>
          <w:sz w:val="32"/>
          <w:szCs w:val="32"/>
        </w:rPr>
        <w:t>”</w:t>
      </w:r>
    </w:p>
    <w:p>
      <w:pPr>
        <w:rPr>
          <w:rFonts w:ascii="宋体" w:hAnsi="宋体" w:eastAsia="宋体"/>
          <w:sz w:val="32"/>
          <w:szCs w:val="32"/>
        </w:rPr>
      </w:pPr>
      <w:r>
        <w:rPr>
          <w:rFonts w:hint="eastAsia" w:ascii="宋体" w:hAnsi="宋体" w:eastAsia="宋体"/>
          <w:sz w:val="32"/>
          <w:szCs w:val="32"/>
        </w:rPr>
        <w:t>问：“都有什么困扰呢？” </w:t>
      </w:r>
    </w:p>
    <w:p>
      <w:pPr>
        <w:rPr>
          <w:rFonts w:ascii="宋体" w:hAnsi="宋体" w:eastAsia="宋体"/>
          <w:sz w:val="32"/>
          <w:szCs w:val="32"/>
        </w:rPr>
      </w:pPr>
      <w:r>
        <w:rPr>
          <w:rFonts w:hint="eastAsia" w:ascii="宋体" w:hAnsi="宋体" w:eastAsia="宋体"/>
          <w:sz w:val="32"/>
          <w:szCs w:val="32"/>
        </w:rPr>
        <w:t>答：“对于刚进这个行业的新人来说，毫无建树是最大的困扰，因为你没有一点基础，你是从头开始的，这时，你就会怀疑自己的能力，你充满了困扰，你干不出一点成绩。压力很大，特别是对于一些新人来说，但是这个困扰肯定是要克服的，所以自己的承压能力一定要强。”</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 w:name="华文楷体">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395D"/>
    <w:rsid w:val="00021AFB"/>
    <w:rsid w:val="0002446A"/>
    <w:rsid w:val="000B538C"/>
    <w:rsid w:val="001B1563"/>
    <w:rsid w:val="002D5467"/>
    <w:rsid w:val="002D5E9E"/>
    <w:rsid w:val="002F232D"/>
    <w:rsid w:val="003422D2"/>
    <w:rsid w:val="00623B79"/>
    <w:rsid w:val="00687A3C"/>
    <w:rsid w:val="006B704B"/>
    <w:rsid w:val="00701C3E"/>
    <w:rsid w:val="007132FA"/>
    <w:rsid w:val="008713F7"/>
    <w:rsid w:val="00872FAD"/>
    <w:rsid w:val="008B20B5"/>
    <w:rsid w:val="008D24CC"/>
    <w:rsid w:val="008E3CB3"/>
    <w:rsid w:val="00955CD5"/>
    <w:rsid w:val="009D2463"/>
    <w:rsid w:val="00B04D69"/>
    <w:rsid w:val="00C3167C"/>
    <w:rsid w:val="00C34428"/>
    <w:rsid w:val="00E41B13"/>
    <w:rsid w:val="00F4511B"/>
    <w:rsid w:val="00F5395D"/>
    <w:rsid w:val="00F62BA0"/>
    <w:rsid w:val="095945D9"/>
    <w:rsid w:val="32747E4F"/>
    <w:rsid w:val="3C755CCE"/>
    <w:rsid w:val="5CC51E84"/>
    <w:rsid w:val="5D5A66B9"/>
    <w:rsid w:val="5E0A001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4"/>
      <w:lang w:val="en-US" w:eastAsia="zh-CN" w:bidi="ar-SA"/>
    </w:rPr>
  </w:style>
  <w:style w:type="character" w:default="1" w:styleId="7">
    <w:name w:val="Default Paragraph Font"/>
    <w:unhideWhenUsed/>
    <w:uiPriority w:val="1"/>
  </w:style>
  <w:style w:type="table" w:default="1" w:styleId="5">
    <w:name w:val="Normal Table"/>
    <w:unhideWhenUsed/>
    <w:uiPriority w:val="99"/>
    <w:tblPr>
      <w:tblStyle w:val="5"/>
      <w:tblCellMar>
        <w:top w:w="0" w:type="dxa"/>
        <w:left w:w="108" w:type="dxa"/>
        <w:bottom w:w="0" w:type="dxa"/>
        <w:right w:w="108" w:type="dxa"/>
      </w:tblCellMar>
    </w:tblPr>
  </w:style>
  <w:style w:type="paragraph" w:styleId="2">
    <w:name w:val="footer"/>
    <w:basedOn w:val="1"/>
    <w:link w:val="11"/>
    <w:unhideWhenUsed/>
    <w:uiPriority w:val="99"/>
    <w:pPr>
      <w:tabs>
        <w:tab w:val="center" w:pos="4153"/>
        <w:tab w:val="right" w:pos="8306"/>
      </w:tabs>
      <w:snapToGrid w:val="0"/>
      <w:jc w:val="left"/>
    </w:pPr>
    <w:rPr>
      <w:sz w:val="18"/>
      <w:szCs w:val="18"/>
    </w:rPr>
  </w:style>
  <w:style w:type="paragraph" w:styleId="3">
    <w:name w:val="header"/>
    <w:basedOn w:val="1"/>
    <w:link w:val="12"/>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uiPriority w:val="99"/>
    <w:rPr>
      <w:rFonts w:ascii="Times New Roman" w:hAnsi="Times New Roman" w:cs="Times New Roman"/>
      <w:sz w:val="24"/>
    </w:rPr>
  </w:style>
  <w:style w:type="table" w:styleId="6">
    <w:name w:val="Table Grid"/>
    <w:basedOn w:val="5"/>
    <w:qFormat/>
    <w:uiPriority w:val="0"/>
    <w:pPr>
      <w:widowControl w:val="0"/>
      <w:jc w:val="both"/>
    </w:pPr>
    <w:rPr>
      <w:rFonts w:ascii="Times New Roman" w:hAnsi="Times New Roman" w:eastAsia="宋体" w:cs="Times New Roman"/>
      <w:kern w:val="0"/>
      <w:sz w:val="20"/>
      <w:szCs w:val="20"/>
    </w:rPr>
    <w:tblPr>
      <w:tblStyle w:val="5"/>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unhideWhenUsed/>
    <w:uiPriority w:val="99"/>
    <w:rPr>
      <w:color w:val="0563C1"/>
      <w:u w:val="single"/>
    </w:rPr>
  </w:style>
  <w:style w:type="paragraph" w:styleId="9">
    <w:name w:val="List Paragraph"/>
    <w:basedOn w:val="1"/>
    <w:qFormat/>
    <w:uiPriority w:val="34"/>
    <w:pPr>
      <w:ind w:firstLine="420" w:firstLineChars="200"/>
    </w:pPr>
  </w:style>
  <w:style w:type="character" w:customStyle="1" w:styleId="10">
    <w:name w:val="Unresolved Mention"/>
    <w:basedOn w:val="7"/>
    <w:unhideWhenUsed/>
    <w:uiPriority w:val="99"/>
    <w:rPr>
      <w:color w:val="605E5C"/>
      <w:shd w:val="clear" w:color="auto" w:fill="E1DFDD"/>
    </w:rPr>
  </w:style>
  <w:style w:type="character" w:customStyle="1" w:styleId="11">
    <w:name w:val="页脚 字符"/>
    <w:basedOn w:val="7"/>
    <w:link w:val="2"/>
    <w:uiPriority w:val="99"/>
    <w:rPr>
      <w:sz w:val="18"/>
      <w:szCs w:val="18"/>
    </w:rPr>
  </w:style>
  <w:style w:type="character" w:customStyle="1" w:styleId="12">
    <w:name w:val="页眉 字符"/>
    <w:basedOn w:val="7"/>
    <w:link w:val="3"/>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804</Words>
  <Characters>4587</Characters>
  <Lines>38</Lines>
  <Paragraphs>10</Paragraphs>
  <TotalTime>0</TotalTime>
  <ScaleCrop>false</ScaleCrop>
  <LinksUpToDate>false</LinksUpToDate>
  <CharactersWithSpaces>5381</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2020-11-29T07:54:00Z</dcterms:created>
  <dc:creator>蒋 卓妮</dc:creator>
  <cp:lastModifiedBy>啾啾咪.</cp:lastModifiedBy>
  <dcterms:modified xsi:type="dcterms:W3CDTF">2020-12-07T01:38:30Z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