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s="楷体"/>
          <w:sz w:val="84"/>
          <w:szCs w:val="84"/>
        </w:rPr>
      </w:pPr>
      <w:bookmarkStart w:id="0" w:name="_GoBack"/>
      <w:bookmarkEnd w:id="0"/>
    </w:p>
    <w:p>
      <w:pPr>
        <w:jc w:val="center"/>
        <w:rPr>
          <w:rFonts w:ascii="楷体" w:hAnsi="楷体" w:eastAsia="楷体" w:cs="楷体"/>
          <w:sz w:val="84"/>
          <w:szCs w:val="84"/>
        </w:rPr>
      </w:pPr>
    </w:p>
    <w:p>
      <w:pPr>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大学生职业生涯</w:t>
      </w:r>
    </w:p>
    <w:p>
      <w:pPr>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rPr>
        <w:t>规划书</w:t>
      </w:r>
    </w:p>
    <w:p>
      <w:pPr>
        <w:jc w:val="center"/>
        <w:rPr>
          <w:rFonts w:ascii="楷体" w:hAnsi="楷体" w:eastAsia="楷体" w:cs="楷体"/>
          <w:sz w:val="84"/>
          <w:szCs w:val="84"/>
        </w:rPr>
      </w:pPr>
    </w:p>
    <w:tbl>
      <w:tblPr>
        <w:tblStyle w:val="7"/>
        <w:tblW w:w="78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9"/>
        <w:gridCol w:w="47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学    院</w:t>
            </w:r>
          </w:p>
        </w:tc>
        <w:tc>
          <w:tcPr>
            <w:tcW w:w="4751" w:type="dxa"/>
            <w:tcBorders>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学    号</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3206115401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班    级</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姓    名</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蔡青原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完成时间</w:t>
            </w:r>
          </w:p>
        </w:tc>
        <w:tc>
          <w:tcPr>
            <w:tcW w:w="4751" w:type="dxa"/>
            <w:tcBorders>
              <w:top w:val="single" w:color="auto" w:sz="0" w:space="0"/>
              <w:bottom w:val="single" w:color="auto" w:sz="0" w:space="0"/>
            </w:tcBorders>
            <w:shd w:val="clear" w:color="auto" w:fill="FFFFFF"/>
          </w:tcPr>
          <w:p>
            <w:pPr>
              <w:jc w:val="center"/>
              <w:rPr>
                <w:rFonts w:hint="eastAsia" w:asciiTheme="minorEastAsia" w:hAnsiTheme="minorEastAsia" w:eastAsiaTheme="minorEastAsia" w:cstheme="minorEastAsia"/>
                <w:color w:val="000000"/>
                <w:sz w:val="32"/>
                <w:szCs w:val="32"/>
                <w:lang w:val="en-US" w:eastAsia="zh-CN"/>
              </w:rPr>
            </w:pPr>
            <w:r>
              <w:rPr>
                <w:rFonts w:hint="eastAsia" w:asciiTheme="minorEastAsia" w:hAnsiTheme="minorEastAsia" w:eastAsiaTheme="minorEastAsia" w:cstheme="minorEastAsia"/>
                <w:color w:val="000000"/>
                <w:sz w:val="32"/>
                <w:szCs w:val="32"/>
                <w:lang w:val="en-US" w:eastAsia="zh-CN"/>
              </w:rPr>
              <w:t>2020.12.2</w:t>
            </w:r>
          </w:p>
        </w:tc>
      </w:tr>
    </w:tbl>
    <w:p>
      <w:pPr>
        <w:jc w:val="center"/>
        <w:rPr>
          <w:rFonts w:ascii="楷体" w:hAnsi="楷体" w:eastAsia="楷体" w:cs="楷体"/>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目      录</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一、引言</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二、认识自我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个人基本情况</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职业兴趣/方向</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能力与适应性</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职业价值观</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 胜任能力</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三、职业生涯条件分析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家庭环境分析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学习环境分析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社会环境分析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 职业环境分析</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四、个人评估与调整</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 评估的方式（及内容）</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 评估的结果与分析</w:t>
      </w:r>
    </w:p>
    <w:p>
      <w:p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 对规划的调整及原则</w:t>
      </w:r>
    </w:p>
    <w:p>
      <w:p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五、总结</w:t>
      </w:r>
    </w:p>
    <w:p>
      <w:pPr>
        <w:jc w:val="left"/>
        <w:rPr>
          <w:rFonts w:hint="eastAsia" w:asciiTheme="minorEastAsia" w:hAnsiTheme="minorEastAsia" w:eastAsiaTheme="minorEastAsia" w:cstheme="minorEastAsia"/>
          <w:sz w:val="32"/>
          <w:szCs w:val="32"/>
        </w:rPr>
      </w:pPr>
    </w:p>
    <w:p>
      <w:pPr>
        <w:jc w:val="left"/>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32"/>
          <w:szCs w:val="32"/>
          <w:lang w:val="en-US" w:eastAsia="zh-CN"/>
          <w14:textFill>
            <w14:solidFill>
              <w14:schemeClr w14:val="tx1"/>
            </w14:solidFill>
          </w14:textFill>
        </w:rPr>
        <w:t xml:space="preserve"> </w:t>
      </w:r>
    </w:p>
    <w:p>
      <w:pPr>
        <w:jc w:val="left"/>
        <w:rPr>
          <w:rFonts w:hint="eastAsia" w:asciiTheme="minorEastAsia" w:hAnsiTheme="minorEastAsia" w:eastAsiaTheme="minorEastAsia" w:cstheme="minorEastAsia"/>
          <w:color w:val="ED7D31" w:themeColor="accent2"/>
          <w:sz w:val="32"/>
          <w:szCs w:val="32"/>
          <w14:textFill>
            <w14:solidFill>
              <w14:schemeClr w14:val="accent2"/>
            </w14:solidFill>
          </w14:textFill>
        </w:rPr>
      </w:pPr>
    </w:p>
    <w:p>
      <w:pPr>
        <w:jc w:val="left"/>
        <w:rPr>
          <w:rFonts w:hint="eastAsia" w:asciiTheme="minorEastAsia" w:hAnsiTheme="minorEastAsia" w:eastAsiaTheme="minorEastAsia" w:cstheme="minorEastAsia"/>
          <w:color w:val="ED7D31" w:themeColor="accent2"/>
          <w:sz w:val="32"/>
          <w:szCs w:val="32"/>
          <w14:textFill>
            <w14:solidFill>
              <w14:schemeClr w14:val="accent2"/>
            </w14:solidFill>
          </w14:textFill>
        </w:rPr>
      </w:pPr>
    </w:p>
    <w:p>
      <w:pPr>
        <w:widowControl/>
        <w:jc w:val="left"/>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一</w:t>
      </w:r>
      <w:r>
        <w:rPr>
          <w:rFonts w:hint="eastAsia" w:asciiTheme="minorEastAsia" w:hAnsiTheme="minorEastAsia" w:cstheme="minorEastAsia"/>
          <w:b/>
          <w:bCs w:val="0"/>
          <w:color w:val="000000" w:themeColor="text1"/>
          <w:sz w:val="32"/>
          <w:szCs w:val="32"/>
          <w:lang w:val="en-US" w:eastAsia="zh-CN"/>
          <w14:textFill>
            <w14:solidFill>
              <w14:schemeClr w14:val="tx1"/>
            </w14:solidFill>
          </w14:textFill>
        </w:rPr>
        <w:t>、</w:t>
      </w:r>
      <w:r>
        <w:rPr>
          <w:rFonts w:hint="eastAsia" w:asciiTheme="minorEastAsia" w:hAnsiTheme="minorEastAsia" w:eastAsiaTheme="minorEastAsia" w:cstheme="minorEastAsia"/>
          <w:b/>
          <w:bCs w:val="0"/>
          <w:color w:val="000000" w:themeColor="text1"/>
          <w:sz w:val="32"/>
          <w:szCs w:val="32"/>
          <w:lang w:val="en-US" w:eastAsia="zh-CN"/>
          <w14:textFill>
            <w14:solidFill>
              <w14:schemeClr w14:val="tx1"/>
            </w14:solidFill>
          </w14:textFill>
        </w:rPr>
        <w:t>引言</w:t>
      </w:r>
    </w:p>
    <w:p>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历了高考，我们站在了大学校园门口，这时，我们就务必要思考自己的未来，自己的学业规划。我们就应干什么，怎样干，要让自己拥有一个明确的目标。进入大学，我们仍应清醒的认识到自己的身份是学生，自己的职责仍是学习。要明确的认识到学业是大学生立身之本。我们应集中精力掌握知识、潜力、素质，具备和拥有良好的文化知识体系。绝不能够为所学的东西暂时没有发挥作用而不去学习。我们需要社会发展趋势，和个人兴趣，特长及所学专业确定自己的学业目标，做好切实可行的职业规划来明白自己以后的学习和生活。</w:t>
      </w:r>
    </w:p>
    <w:p>
      <w:pPr>
        <w:widowControl/>
        <w:numPr>
          <w:ilvl w:val="0"/>
          <w:numId w:val="1"/>
        </w:numPr>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lang w:val="en-US" w:eastAsia="zh-CN"/>
        </w:rPr>
        <w:t>认识自我</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1、个人基本情况:</w:t>
      </w:r>
      <w:r>
        <w:rPr>
          <w:rFonts w:hint="eastAsia" w:asciiTheme="minorEastAsia" w:hAnsiTheme="minorEastAsia" w:eastAsiaTheme="minorEastAsia" w:cstheme="minorEastAsia"/>
          <w:sz w:val="32"/>
          <w:szCs w:val="32"/>
        </w:rPr>
        <w:t>爱运动，包括</w:t>
      </w:r>
      <w:r>
        <w:rPr>
          <w:rFonts w:hint="eastAsia" w:asciiTheme="minorEastAsia" w:hAnsiTheme="minorEastAsia" w:cstheme="minorEastAsia"/>
          <w:sz w:val="32"/>
          <w:szCs w:val="32"/>
          <w:lang w:val="en-US" w:eastAsia="zh-CN"/>
        </w:rPr>
        <w:t>瑜伽</w:t>
      </w:r>
      <w:r>
        <w:rPr>
          <w:rFonts w:hint="eastAsia" w:asciiTheme="minorEastAsia" w:hAnsiTheme="minorEastAsia" w:eastAsiaTheme="minorEastAsia" w:cstheme="minorEastAsia"/>
          <w:sz w:val="32"/>
          <w:szCs w:val="32"/>
        </w:rPr>
        <w:t>和跑步，喜欢利用互联网来丰富我的业余生活，业余时间喜欢看书，听音乐以及自己感兴趣的东西，做事</w:t>
      </w:r>
      <w:r>
        <w:rPr>
          <w:rFonts w:hint="eastAsia" w:asciiTheme="minorEastAsia" w:hAnsiTheme="minorEastAsia" w:cstheme="minorEastAsia"/>
          <w:sz w:val="32"/>
          <w:szCs w:val="32"/>
          <w:lang w:val="en-US" w:eastAsia="zh-CN"/>
        </w:rPr>
        <w:t>讲究</w:t>
      </w:r>
      <w:r>
        <w:rPr>
          <w:rFonts w:hint="eastAsia" w:asciiTheme="minorEastAsia" w:hAnsiTheme="minorEastAsia" w:eastAsiaTheme="minorEastAsia" w:cstheme="minorEastAsia"/>
          <w:sz w:val="32"/>
          <w:szCs w:val="32"/>
        </w:rPr>
        <w:t>脚踏实地，有始有终，不喜欢半途而废。往往对身边的每一件事情都持有自己的想法和看法。并且能够对自身进行总结和反思，善于向他人学习，具有团队精神。</w:t>
      </w:r>
      <w:r>
        <w:rPr>
          <w:rFonts w:hint="eastAsia" w:asciiTheme="minorEastAsia" w:hAnsiTheme="minorEastAsia" w:cstheme="minorEastAsia"/>
          <w:sz w:val="32"/>
          <w:szCs w:val="32"/>
          <w:lang w:val="en-US" w:eastAsia="zh-CN"/>
        </w:rPr>
        <w:t>我还比较</w:t>
      </w:r>
      <w:r>
        <w:rPr>
          <w:rFonts w:hint="eastAsia" w:asciiTheme="minorEastAsia" w:hAnsiTheme="minorEastAsia" w:eastAsiaTheme="minorEastAsia" w:cstheme="minorEastAsia"/>
          <w:sz w:val="32"/>
          <w:szCs w:val="32"/>
        </w:rPr>
        <w:t>乐观，不怕困难，有很好的抗压潜力，充满热情，对未知世界有强烈的好奇心，喜欢探索，不喜欢一成不变，具有良好的学习潜力，当遇到自己感兴趣的事，能过不畏一切困难，全心全意投入其中。</w:t>
      </w:r>
      <w:r>
        <w:rPr>
          <w:rFonts w:hint="eastAsia" w:asciiTheme="minorEastAsia" w:hAnsiTheme="minorEastAsia" w:cstheme="minorEastAsia"/>
          <w:sz w:val="32"/>
          <w:szCs w:val="32"/>
          <w:lang w:val="en-US" w:eastAsia="zh-CN"/>
        </w:rPr>
        <w:t>但我</w:t>
      </w:r>
      <w:r>
        <w:rPr>
          <w:rFonts w:hint="eastAsia" w:asciiTheme="minorEastAsia" w:hAnsiTheme="minorEastAsia" w:eastAsiaTheme="minorEastAsia" w:cstheme="minorEastAsia"/>
          <w:sz w:val="32"/>
          <w:szCs w:val="32"/>
        </w:rPr>
        <w:t>性格不稳定，容易懒散。粗心，三分钟热度。自主学习潜力差，缺乏主见。</w:t>
      </w:r>
    </w:p>
    <w:p>
      <w:pPr>
        <w:widowControl/>
        <w:numPr>
          <w:ilvl w:val="0"/>
          <w:numId w:val="2"/>
        </w:numPr>
        <w:ind w:left="640" w:leftChars="0" w:firstLine="0" w:firstLineChars="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职业兴趣/方向：</w:t>
      </w:r>
    </w:p>
    <w:p>
      <w:pPr>
        <w:widowControl/>
        <w:numPr>
          <w:ilvl w:val="0"/>
          <w:numId w:val="0"/>
        </w:numPr>
        <w:ind w:firstLine="640" w:firstLineChars="200"/>
        <w:jc w:val="left"/>
        <w:rPr>
          <w:rFonts w:hint="eastAsia" w:asciiTheme="minorEastAsia" w:hAnsiTheme="minorEastAsia" w:cstheme="minorEastAsia"/>
          <w:sz w:val="32"/>
          <w:szCs w:val="32"/>
          <w:lang w:val="en-US" w:eastAsia="zh-CN"/>
        </w:rPr>
      </w:pPr>
      <w:r>
        <w:rPr>
          <w:rFonts w:ascii="宋体" w:hAnsi="宋体" w:eastAsia="宋体" w:cs="宋体"/>
          <w:sz w:val="32"/>
          <w:szCs w:val="32"/>
        </w:rPr>
        <w:t>我平时喜欢看书，尤其小说一类的故事性较强的书;我还喜欢听音乐，对流行类和古典中国民乐兴趣浓厚;上网冲浪也是我的爱好，假期回家后我每天都会，上网看新闻，聊天等;我也喜爱动漫，对其有较广泛的涉猎。</w:t>
      </w:r>
      <w:r>
        <w:rPr>
          <w:rFonts w:ascii="宋体" w:hAnsi="宋体" w:eastAsia="宋体" w:cs="宋体"/>
          <w:sz w:val="32"/>
          <w:szCs w:val="32"/>
        </w:rPr>
        <w:br w:type="textWrapping"/>
      </w:r>
      <w:r>
        <w:rPr>
          <w:rFonts w:ascii="宋体" w:hAnsi="宋体" w:eastAsia="宋体" w:cs="宋体"/>
          <w:sz w:val="32"/>
          <w:szCs w:val="32"/>
        </w:rPr>
        <w:t>在霍兰德职业兴趣测评中测出的结果如下:</w:t>
      </w:r>
      <w:r>
        <w:rPr>
          <w:rFonts w:ascii="宋体" w:hAnsi="宋体" w:eastAsia="宋体" w:cs="宋体"/>
          <w:sz w:val="32"/>
          <w:szCs w:val="32"/>
        </w:rPr>
        <w:br w:type="textWrapping"/>
      </w:r>
      <w:r>
        <w:rPr>
          <w:rFonts w:ascii="宋体" w:hAnsi="宋体" w:eastAsia="宋体" w:cs="宋体"/>
          <w:sz w:val="32"/>
          <w:szCs w:val="32"/>
        </w:rPr>
        <w:t>社会型Social (S):喜欢与人交往、不断结交新的朋友、善言谈、愿意教导别人。关心社会问题、渴望发挥自己的社会作用。寻求广泛的人际关系，比较看重社会义务和社会道德。</w:t>
      </w:r>
    </w:p>
    <w:p>
      <w:pPr>
        <w:widowControl/>
        <w:numPr>
          <w:ilvl w:val="0"/>
          <w:numId w:val="2"/>
        </w:numPr>
        <w:ind w:left="640" w:leftChars="0" w:firstLine="0" w:firstLineChars="0"/>
        <w:jc w:val="left"/>
        <w:rPr>
          <w:rFonts w:hint="default"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能力与适应性：</w:t>
      </w:r>
    </w:p>
    <w:p>
      <w:pPr>
        <w:widowControl/>
        <w:numPr>
          <w:ilvl w:val="0"/>
          <w:numId w:val="0"/>
        </w:numPr>
        <w:ind w:firstLine="640" w:firstLineChars="200"/>
        <w:jc w:val="left"/>
        <w:rPr>
          <w:rFonts w:hint="default" w:asciiTheme="minorEastAsia" w:hAnsiTheme="minorEastAsia" w:cstheme="minorEastAsia"/>
          <w:sz w:val="32"/>
          <w:szCs w:val="32"/>
          <w:lang w:val="en-US" w:eastAsia="zh-CN"/>
        </w:rPr>
      </w:pPr>
      <w:r>
        <w:rPr>
          <w:rFonts w:ascii="宋体" w:hAnsi="宋体" w:eastAsia="宋体" w:cs="宋体"/>
          <w:sz w:val="32"/>
          <w:szCs w:val="32"/>
        </w:rPr>
        <w:t>掌握计算机基础技能，逻辑思维、理性思维较强;喜欢唱歌，写作，在文学方面比较出色。拥有会计从业资格证，具备初级会计师的能力与要求，获得英语四级证书。欠缺的地方:文字功底不太强，写作水平不高;与不熟悉的人相处不够大方，与人交流方面需在霍兰德职业能力测评中测出的结果如下:</w:t>
      </w:r>
      <w:r>
        <w:rPr>
          <w:rFonts w:ascii="宋体" w:hAnsi="宋体" w:eastAsia="宋体" w:cs="宋体"/>
          <w:sz w:val="32"/>
          <w:szCs w:val="32"/>
        </w:rPr>
        <w:br w:type="textWrapping"/>
      </w:r>
      <w:r>
        <w:rPr>
          <w:rFonts w:ascii="宋体" w:hAnsi="宋体" w:eastAsia="宋体" w:cs="宋体"/>
          <w:sz w:val="32"/>
          <w:szCs w:val="32"/>
        </w:rPr>
        <w:t>社会型Social (S):喜欢要求与人打交道的工作,能够不断结交新朋友,从事提供信息、启迪、帮助、培训、开发等事物，并具备相应能力。如:教育工作者(教室，教师行政人员)，社会工作者(咨询人员，公关人员)。</w:t>
      </w:r>
      <w:r>
        <w:rPr>
          <w:rFonts w:ascii="宋体" w:hAnsi="宋体" w:eastAsia="宋体" w:cs="宋体"/>
          <w:sz w:val="32"/>
          <w:szCs w:val="32"/>
        </w:rPr>
        <w:br w:type="textWrapping"/>
      </w:r>
      <w:r>
        <w:rPr>
          <w:rFonts w:ascii="宋体" w:hAnsi="宋体" w:eastAsia="宋体" w:cs="宋体"/>
          <w:sz w:val="32"/>
          <w:szCs w:val="32"/>
        </w:rPr>
        <w:t>常规型Conventional (C):喜欢要求注意细节、精确度、有系统有条理，具有记录、归档、据特定要求或程序组织数据和文字信息的职业，并具备相应能力。如:秘书、办公室人员、记事员、会计、行政助理、图书馆管理员、出纳员、打字员、投资分析员。</w:t>
      </w:r>
    </w:p>
    <w:p>
      <w:pPr>
        <w:widowControl/>
        <w:numPr>
          <w:ilvl w:val="0"/>
          <w:numId w:val="0"/>
        </w:num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lang w:val="en-US" w:eastAsia="zh-CN"/>
        </w:rPr>
        <w:t>职业价值观:</w:t>
      </w:r>
      <w:r>
        <w:rPr>
          <w:rFonts w:hint="eastAsia" w:asciiTheme="minorEastAsia" w:hAnsiTheme="minorEastAsia" w:eastAsiaTheme="minorEastAsia" w:cstheme="minorEastAsia"/>
          <w:sz w:val="32"/>
          <w:szCs w:val="32"/>
        </w:rPr>
        <w:t>会计是以货币为主要计量单位，运用专门的方法，核算和监督一个单位经济活动的一种经济管理工作。会计是以货币为主要的计量单位，以凭证为主要的依据，借助于专门]的技术方法，对一定单位的资金运动进行全面、综合、连续、系统的核算与监督，向有关方面提供会计信息、参与经营管理、旨在提高经济效益的一种经济管理活动。古义是集会议事。我国从周代就有了专设的会计官职，掌管赋税收入、钱银支出等财务工作，进行月计、岁会。亦即，每月零星盘算为「计」，-年总盘算为「会」，两者合在一起即成「会计」。随着中国经济的高速发展和经管类专业近年愈加火爆的趋势，市场需要超多的财务管理人才，能够说，我们这个专业毕业的大学生将来都有较高的收入，但是，这</w:t>
      </w:r>
      <w:r>
        <w:rPr>
          <w:rFonts w:hint="eastAsia" w:asciiTheme="minorEastAsia" w:hAnsiTheme="minorEastAsia" w:cstheme="minorEastAsia"/>
          <w:sz w:val="32"/>
          <w:szCs w:val="32"/>
          <w:lang w:val="en-US" w:eastAsia="zh-CN"/>
        </w:rPr>
        <w:t>也造成本专业人才的基础化，大众化，缺乏更高级别的专业</w:t>
      </w:r>
      <w:r>
        <w:rPr>
          <w:rFonts w:hint="eastAsia" w:asciiTheme="minorEastAsia" w:hAnsiTheme="minorEastAsia" w:eastAsiaTheme="minorEastAsia" w:cstheme="minorEastAsia"/>
          <w:sz w:val="32"/>
          <w:szCs w:val="32"/>
        </w:rPr>
        <w:t>人才，这就需要我们将基础知识学扎实以后并向更高一方面发展。</w:t>
      </w:r>
    </w:p>
    <w:p>
      <w:pPr>
        <w:widowControl/>
        <w:numPr>
          <w:ilvl w:val="0"/>
          <w:numId w:val="0"/>
        </w:numPr>
        <w:ind w:firstLine="640" w:firstLineChars="200"/>
        <w:jc w:val="left"/>
        <w:rPr>
          <w:rFonts w:hint="eastAsia" w:asciiTheme="minorEastAsia" w:hAnsiTheme="minorEastAsia" w:eastAsiaTheme="minorEastAsia" w:cstheme="minorEastAsia"/>
          <w:sz w:val="32"/>
          <w:szCs w:val="32"/>
          <w:lang w:eastAsia="zh-CN"/>
        </w:rPr>
      </w:pPr>
      <w:r>
        <w:rPr>
          <w:rFonts w:hint="eastAsia" w:asciiTheme="minorEastAsia" w:hAnsiTheme="minorEastAsia" w:cstheme="minorEastAsia"/>
          <w:sz w:val="32"/>
          <w:szCs w:val="32"/>
          <w:lang w:val="en-US" w:eastAsia="zh-CN"/>
        </w:rPr>
        <w:t>5、</w:t>
      </w:r>
      <w:r>
        <w:rPr>
          <w:rFonts w:hint="eastAsia" w:asciiTheme="minorEastAsia" w:hAnsiTheme="minorEastAsia" w:eastAsiaTheme="minorEastAsia" w:cstheme="minorEastAsia"/>
          <w:sz w:val="32"/>
          <w:szCs w:val="32"/>
          <w:lang w:val="en-US" w:eastAsia="zh-CN"/>
        </w:rPr>
        <w:t>胜任能力：</w:t>
      </w:r>
      <w:r>
        <w:rPr>
          <w:rFonts w:hint="eastAsia" w:asciiTheme="minorEastAsia" w:hAnsiTheme="minorEastAsia" w:eastAsiaTheme="minorEastAsia" w:cstheme="minorEastAsia"/>
          <w:sz w:val="32"/>
          <w:szCs w:val="32"/>
        </w:rPr>
        <w:t>善于计算机常用软件的使用，口语能力比较好，善于学习新事物，手动能力比较强</w:t>
      </w:r>
      <w:r>
        <w:rPr>
          <w:rFonts w:hint="eastAsia" w:asciiTheme="minorEastAsia" w:hAnsiTheme="minorEastAsia" w:cstheme="minorEastAsia"/>
          <w:sz w:val="32"/>
          <w:szCs w:val="32"/>
          <w:lang w:eastAsia="zh-CN"/>
        </w:rPr>
        <w:t>。</w:t>
      </w:r>
    </w:p>
    <w:p>
      <w:pPr>
        <w:widowControl/>
        <w:numPr>
          <w:ilvl w:val="0"/>
          <w:numId w:val="0"/>
        </w:numPr>
        <w:ind w:leftChars="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cstheme="minorEastAsia"/>
          <w:sz w:val="32"/>
          <w:szCs w:val="32"/>
          <w:lang w:val="en-US" w:eastAsia="zh-CN"/>
        </w:rPr>
        <w:t>三、</w:t>
      </w:r>
      <w:r>
        <w:rPr>
          <w:rFonts w:hint="eastAsia" w:asciiTheme="minorEastAsia" w:hAnsiTheme="minorEastAsia" w:eastAsiaTheme="minorEastAsia" w:cstheme="minorEastAsia"/>
          <w:sz w:val="32"/>
          <w:szCs w:val="32"/>
          <w:lang w:val="en-US" w:eastAsia="zh-CN"/>
        </w:rPr>
        <w:t>职业生涯条件分析</w:t>
      </w:r>
    </w:p>
    <w:p>
      <w:pPr>
        <w:widowControl/>
        <w:numPr>
          <w:ilvl w:val="0"/>
          <w:numId w:val="0"/>
        </w:numPr>
        <w:ind w:firstLine="640" w:firstLineChars="2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cstheme="minorEastAsia"/>
          <w:sz w:val="32"/>
          <w:szCs w:val="32"/>
          <w:lang w:val="en-US" w:eastAsia="zh-CN"/>
        </w:rPr>
        <w:t>1、</w:t>
      </w:r>
      <w:r>
        <w:rPr>
          <w:rFonts w:hint="eastAsia" w:asciiTheme="minorEastAsia" w:hAnsiTheme="minorEastAsia" w:eastAsiaTheme="minorEastAsia" w:cstheme="minorEastAsia"/>
          <w:sz w:val="32"/>
          <w:szCs w:val="32"/>
          <w:lang w:val="en-US" w:eastAsia="zh-CN"/>
        </w:rPr>
        <w:t>家庭环境</w:t>
      </w:r>
      <w:r>
        <w:rPr>
          <w:rFonts w:hint="eastAsia" w:asciiTheme="minorEastAsia" w:hAnsiTheme="minorEastAsia" w:cstheme="minorEastAsia"/>
          <w:sz w:val="32"/>
          <w:szCs w:val="32"/>
          <w:lang w:val="en-US" w:eastAsia="zh-CN"/>
        </w:rPr>
        <w:t>分析</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我出生在一个</w:t>
      </w:r>
      <w:r>
        <w:rPr>
          <w:rFonts w:hint="eastAsia" w:asciiTheme="minorEastAsia" w:hAnsiTheme="minorEastAsia" w:eastAsiaTheme="minorEastAsia" w:cstheme="minorEastAsia"/>
          <w:sz w:val="32"/>
          <w:szCs w:val="32"/>
          <w:lang w:val="en-US" w:eastAsia="zh-CN"/>
        </w:rPr>
        <w:t>小康</w:t>
      </w:r>
      <w:r>
        <w:rPr>
          <w:rFonts w:hint="eastAsia" w:asciiTheme="minorEastAsia" w:hAnsiTheme="minorEastAsia" w:eastAsiaTheme="minorEastAsia" w:cstheme="minorEastAsia"/>
          <w:sz w:val="32"/>
          <w:szCs w:val="32"/>
        </w:rPr>
        <w:t>家庭，家庭关系相对和睦美满，经济条件一般，父母文化水平</w:t>
      </w:r>
      <w:r>
        <w:rPr>
          <w:rFonts w:hint="eastAsia" w:asciiTheme="minorEastAsia" w:hAnsiTheme="minorEastAsia" w:eastAsiaTheme="minorEastAsia" w:cstheme="minorEastAsia"/>
          <w:sz w:val="32"/>
          <w:szCs w:val="32"/>
          <w:lang w:val="en-US" w:eastAsia="zh-CN"/>
        </w:rPr>
        <w:t>相对较高</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因此</w:t>
      </w:r>
      <w:r>
        <w:rPr>
          <w:rFonts w:hint="eastAsia" w:asciiTheme="minorEastAsia" w:hAnsiTheme="minorEastAsia" w:eastAsiaTheme="minorEastAsia" w:cstheme="minorEastAsia"/>
          <w:sz w:val="32"/>
          <w:szCs w:val="32"/>
        </w:rPr>
        <w:t>父母</w:t>
      </w:r>
      <w:r>
        <w:rPr>
          <w:rFonts w:hint="eastAsia" w:asciiTheme="minorEastAsia" w:hAnsiTheme="minorEastAsia" w:eastAsiaTheme="minorEastAsia" w:cstheme="minorEastAsia"/>
          <w:sz w:val="32"/>
          <w:szCs w:val="32"/>
          <w:lang w:val="en-US" w:eastAsia="zh-CN"/>
        </w:rPr>
        <w:t>懂得学习的重要也</w:t>
      </w:r>
      <w:r>
        <w:rPr>
          <w:rFonts w:hint="eastAsia" w:asciiTheme="minorEastAsia" w:hAnsiTheme="minorEastAsia" w:eastAsiaTheme="minorEastAsia" w:cstheme="minorEastAsia"/>
          <w:sz w:val="32"/>
          <w:szCs w:val="32"/>
        </w:rPr>
        <w:t>希望我能有文化。虽然家里并不富裕，但父亲特别重视家里小孩的教育投资问题，</w:t>
      </w:r>
      <w:r>
        <w:rPr>
          <w:rFonts w:hint="eastAsia" w:asciiTheme="minorEastAsia" w:hAnsiTheme="minorEastAsia" w:eastAsiaTheme="minorEastAsia" w:cstheme="minorEastAsia"/>
          <w:sz w:val="32"/>
          <w:szCs w:val="32"/>
          <w:lang w:val="en-US" w:eastAsia="zh-CN"/>
        </w:rPr>
        <w:t>在这一点上毫不吝啬，</w:t>
      </w:r>
      <w:r>
        <w:rPr>
          <w:rFonts w:hint="eastAsia" w:asciiTheme="minorEastAsia" w:hAnsiTheme="minorEastAsia" w:eastAsiaTheme="minorEastAsia" w:cstheme="minorEastAsia"/>
          <w:sz w:val="32"/>
          <w:szCs w:val="32"/>
        </w:rPr>
        <w:t>即使他的性格暴躁，但是他还是很爱很爱我们，母亲更是将自己毕生的精力都全部放在家庭，放在孩子的身上，一直以来以各种方式都坚持对我在文化上的教育。</w:t>
      </w:r>
      <w:r>
        <w:rPr>
          <w:rFonts w:hint="eastAsia" w:asciiTheme="minorEastAsia" w:hAnsiTheme="minorEastAsia" w:eastAsiaTheme="minorEastAsia" w:cstheme="minorEastAsia"/>
          <w:sz w:val="32"/>
          <w:szCs w:val="32"/>
          <w:lang w:val="en-US" w:eastAsia="zh-CN"/>
        </w:rPr>
        <w:t>毕业后父母则是期望我能与他们留在同一个城市。</w:t>
      </w:r>
    </w:p>
    <w:p>
      <w:pPr>
        <w:widowControl/>
        <w:numPr>
          <w:ilvl w:val="0"/>
          <w:numId w:val="0"/>
        </w:num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2、</w:t>
      </w:r>
      <w:r>
        <w:rPr>
          <w:rFonts w:hint="eastAsia" w:asciiTheme="minorEastAsia" w:hAnsiTheme="minorEastAsia" w:eastAsiaTheme="minorEastAsia" w:cstheme="minorEastAsia"/>
          <w:sz w:val="32"/>
          <w:szCs w:val="32"/>
          <w:lang w:val="en-US" w:eastAsia="zh-CN"/>
        </w:rPr>
        <w:t>学习环境</w:t>
      </w:r>
      <w:r>
        <w:rPr>
          <w:rFonts w:hint="eastAsia" w:asciiTheme="minorEastAsia" w:hAnsiTheme="minorEastAsia" w:cstheme="minorEastAsia"/>
          <w:sz w:val="32"/>
          <w:szCs w:val="32"/>
          <w:lang w:val="en-US" w:eastAsia="zh-CN"/>
        </w:rPr>
        <w:t>分析</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我所在的大学是</w:t>
      </w:r>
      <w:r>
        <w:rPr>
          <w:rFonts w:hint="eastAsia" w:asciiTheme="minorEastAsia" w:hAnsiTheme="minorEastAsia" w:eastAsiaTheme="minorEastAsia" w:cstheme="minorEastAsia"/>
          <w:sz w:val="32"/>
          <w:szCs w:val="32"/>
          <w:lang w:val="en-US" w:eastAsia="zh-CN"/>
        </w:rPr>
        <w:t>闽江</w:t>
      </w:r>
      <w:r>
        <w:rPr>
          <w:rFonts w:hint="eastAsia" w:asciiTheme="minorEastAsia" w:hAnsiTheme="minorEastAsia" w:eastAsiaTheme="minorEastAsia" w:cstheme="minorEastAsia"/>
          <w:sz w:val="32"/>
          <w:szCs w:val="32"/>
        </w:rPr>
        <w:t>大学，所录取的专业是：</w:t>
      </w:r>
      <w:r>
        <w:rPr>
          <w:rFonts w:hint="eastAsia" w:asciiTheme="minorEastAsia" w:hAnsiTheme="minorEastAsia" w:eastAsiaTheme="minorEastAsia" w:cstheme="minorEastAsia"/>
          <w:sz w:val="32"/>
          <w:szCs w:val="32"/>
          <w:lang w:val="en-US" w:eastAsia="zh-CN"/>
        </w:rPr>
        <w:t>会计</w:t>
      </w:r>
      <w:r>
        <w:rPr>
          <w:rFonts w:hint="eastAsia" w:asciiTheme="minorEastAsia" w:hAnsiTheme="minorEastAsia" w:eastAsiaTheme="minorEastAsia" w:cstheme="minorEastAsia"/>
          <w:sz w:val="32"/>
          <w:szCs w:val="32"/>
        </w:rPr>
        <w:t>专业，归属于学校的</w:t>
      </w:r>
      <w:r>
        <w:rPr>
          <w:rFonts w:hint="eastAsia" w:asciiTheme="minorEastAsia" w:hAnsiTheme="minorEastAsia" w:eastAsiaTheme="minorEastAsia" w:cstheme="minorEastAsia"/>
          <w:sz w:val="32"/>
          <w:szCs w:val="32"/>
          <w:lang w:val="en-US" w:eastAsia="zh-CN"/>
        </w:rPr>
        <w:t>海峡学院</w:t>
      </w:r>
      <w:r>
        <w:rPr>
          <w:rFonts w:hint="eastAsia" w:asciiTheme="minorEastAsia" w:hAnsiTheme="minorEastAsia" w:eastAsiaTheme="minorEastAsia" w:cstheme="minorEastAsia"/>
          <w:sz w:val="32"/>
          <w:szCs w:val="32"/>
        </w:rPr>
        <w:t>这个大家庭。学校很重视</w:t>
      </w:r>
      <w:r>
        <w:rPr>
          <w:rFonts w:hint="eastAsia" w:asciiTheme="minorEastAsia" w:hAnsiTheme="minorEastAsia" w:eastAsiaTheme="minorEastAsia" w:cstheme="minorEastAsia"/>
          <w:sz w:val="32"/>
          <w:szCs w:val="32"/>
          <w:lang w:val="en-US" w:eastAsia="zh-CN"/>
        </w:rPr>
        <w:t>会计</w:t>
      </w:r>
      <w:r>
        <w:rPr>
          <w:rFonts w:hint="eastAsia" w:asciiTheme="minorEastAsia" w:hAnsiTheme="minorEastAsia" w:eastAsiaTheme="minorEastAsia" w:cstheme="minorEastAsia"/>
          <w:sz w:val="32"/>
          <w:szCs w:val="32"/>
        </w:rPr>
        <w:t>专业的教学，舍得把很多资源投入</w:t>
      </w:r>
      <w:r>
        <w:rPr>
          <w:rFonts w:hint="eastAsia" w:asciiTheme="minorEastAsia" w:hAnsiTheme="minorEastAsia" w:eastAsiaTheme="minorEastAsia" w:cstheme="minorEastAsia"/>
          <w:sz w:val="32"/>
          <w:szCs w:val="32"/>
          <w:lang w:val="en-US" w:eastAsia="zh-CN"/>
        </w:rPr>
        <w:t>其中</w:t>
      </w:r>
      <w:r>
        <w:rPr>
          <w:rFonts w:hint="eastAsia" w:asciiTheme="minorEastAsia" w:hAnsiTheme="minorEastAsia" w:eastAsiaTheme="minorEastAsia" w:cstheme="minorEastAsia"/>
          <w:sz w:val="32"/>
          <w:szCs w:val="32"/>
        </w:rPr>
        <w:t>的各种教学。以实际行动支持着我们</w:t>
      </w:r>
      <w:r>
        <w:rPr>
          <w:rFonts w:hint="eastAsia" w:asciiTheme="minorEastAsia" w:hAnsiTheme="minorEastAsia" w:eastAsiaTheme="minorEastAsia" w:cstheme="minorEastAsia"/>
          <w:sz w:val="32"/>
          <w:szCs w:val="32"/>
          <w:lang w:val="en-US" w:eastAsia="zh-CN"/>
        </w:rPr>
        <w:t>的</w:t>
      </w:r>
      <w:r>
        <w:rPr>
          <w:rFonts w:hint="eastAsia" w:asciiTheme="minorEastAsia" w:hAnsiTheme="minorEastAsia" w:eastAsiaTheme="minorEastAsia" w:cstheme="minorEastAsia"/>
          <w:sz w:val="32"/>
          <w:szCs w:val="32"/>
        </w:rPr>
        <w:t>专业。</w:t>
      </w:r>
    </w:p>
    <w:p>
      <w:pPr>
        <w:widowControl/>
        <w:numPr>
          <w:ilvl w:val="0"/>
          <w:numId w:val="0"/>
        </w:num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lang w:val="en-US" w:eastAsia="zh-CN"/>
        </w:rPr>
        <w:t>社会环境</w:t>
      </w:r>
      <w:r>
        <w:rPr>
          <w:rFonts w:hint="eastAsia" w:asciiTheme="minorEastAsia" w:hAnsiTheme="minorEastAsia" w:cstheme="minorEastAsia"/>
          <w:sz w:val="32"/>
          <w:szCs w:val="32"/>
          <w:lang w:val="en-US" w:eastAsia="zh-CN"/>
        </w:rPr>
        <w:t>分析</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sz w:val="32"/>
          <w:szCs w:val="32"/>
        </w:rPr>
        <w:t>通过搜查网络资料我了解到：我们青少年现在面临着一个非常好的宏观环境，社会安定，政治稳定，经济发展迅速，在全国人士的推动下，我们国家与全球一体化的接轨越来越密切，法制建设不断完善，文化繁荣自由，尖端技术、高新技术突飞猛进。因此，在这个大前提之下，我们需要特别注意的是职业环境的变化。</w:t>
      </w:r>
    </w:p>
    <w:p>
      <w:pPr>
        <w:widowControl/>
        <w:numPr>
          <w:ilvl w:val="0"/>
          <w:numId w:val="0"/>
        </w:numPr>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然而在这大好局势下，我们还是面临着人才的竞争日趋激烈，大学生就业难、失业率居高不下等等不容乐观的就业环境，因此，这就更需要在分析好社会现状的基础下，有针对性地做好自己的职业生涯规划。</w:t>
      </w:r>
    </w:p>
    <w:p>
      <w:pPr>
        <w:widowControl/>
        <w:numPr>
          <w:ilvl w:val="0"/>
          <w:numId w:val="0"/>
        </w:numPr>
        <w:ind w:firstLine="640" w:firstLineChars="200"/>
        <w:jc w:val="left"/>
        <w:rPr>
          <w:rFonts w:hint="eastAsia" w:asciiTheme="minorEastAsia" w:hAnsiTheme="minorEastAsia" w:eastAsiaTheme="minorEastAsia" w:cstheme="minorEastAsia"/>
          <w:i w:val="0"/>
          <w:caps w:val="0"/>
          <w:color w:val="191919"/>
          <w:spacing w:val="0"/>
          <w:sz w:val="32"/>
          <w:szCs w:val="32"/>
          <w:shd w:val="clear" w:fill="FFFFFF"/>
        </w:rPr>
      </w:pP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lang w:val="en-US" w:eastAsia="zh-CN"/>
        </w:rPr>
        <w:t>职业环境</w:t>
      </w:r>
      <w:r>
        <w:rPr>
          <w:rFonts w:hint="eastAsia" w:asciiTheme="minorEastAsia" w:hAnsiTheme="minorEastAsia" w:cstheme="minorEastAsia"/>
          <w:sz w:val="32"/>
          <w:szCs w:val="32"/>
          <w:lang w:val="en-US" w:eastAsia="zh-CN"/>
        </w:rPr>
        <w:t>分析</w:t>
      </w:r>
      <w:r>
        <w:rPr>
          <w:rFonts w:hint="eastAsia" w:asciiTheme="minorEastAsia" w:hAnsiTheme="minorEastAsia" w:eastAsiaTheme="minorEastAsia" w:cstheme="minorEastAsia"/>
          <w:sz w:val="32"/>
          <w:szCs w:val="32"/>
          <w:lang w:val="en-US" w:eastAsia="zh-CN"/>
        </w:rPr>
        <w:t>：</w:t>
      </w:r>
      <w:r>
        <w:rPr>
          <w:rFonts w:hint="eastAsia" w:asciiTheme="minorEastAsia" w:hAnsiTheme="minorEastAsia" w:eastAsiaTheme="minorEastAsia" w:cstheme="minorEastAsia"/>
          <w:i w:val="0"/>
          <w:caps w:val="0"/>
          <w:color w:val="191919"/>
          <w:spacing w:val="0"/>
          <w:sz w:val="32"/>
          <w:szCs w:val="32"/>
          <w:shd w:val="clear" w:fill="FFFFFF"/>
        </w:rPr>
        <w:t>当今世界经济发展日益全球化，经济体制、经济结构、经济政策、经济的开放程度等对会计理论的形成、会计法规的制定以及实务的发展都会产生重大的影响。经济全球化使社会生产总过程的生产、分配、交换、消费全球化，客观上会将一国之内的经济运行机制与财政经济形态扩展到全球范围内。</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i w:val="0"/>
          <w:caps w:val="0"/>
          <w:color w:val="191919"/>
          <w:spacing w:val="0"/>
          <w:sz w:val="32"/>
          <w:szCs w:val="32"/>
          <w:shd w:val="clear" w:fill="FFFFFF"/>
        </w:rPr>
      </w:pPr>
      <w:r>
        <w:rPr>
          <w:rFonts w:hint="eastAsia" w:asciiTheme="minorEastAsia" w:hAnsiTheme="minorEastAsia" w:eastAsiaTheme="minorEastAsia" w:cstheme="minorEastAsia"/>
          <w:i w:val="0"/>
          <w:caps w:val="0"/>
          <w:color w:val="191919"/>
          <w:spacing w:val="0"/>
          <w:sz w:val="32"/>
          <w:szCs w:val="32"/>
          <w:shd w:val="clear" w:fill="FFFFFF"/>
        </w:rPr>
        <w:t>在新的形势下，企业应以什么为计量依据，对外报告其资产、负债等财务数据;以什么为依据确定因物价变动对净收益的影响，从而正确确认本期的实际净收益，就成了会计理论和实践中不可回避的问题。在全球资源整合的过程中，会计国际惯例将发挥基础性的作用。国际财务报告准则本身不仅要求高质量，还需要有一个强有力的、较为成熟的执行机制。在会计改革和会计标准建设过程中，要进一步参与国际会计准则委员会的工作，我国会计的国际协调对于改善我</w:t>
      </w:r>
    </w:p>
    <w:p>
      <w:pPr>
        <w:keepNext w:val="0"/>
        <w:keepLines w:val="0"/>
        <w:pageBreakBefore w:val="0"/>
        <w:widowControl/>
        <w:numPr>
          <w:ilvl w:val="0"/>
          <w:numId w:val="0"/>
        </w:numPr>
        <w:kinsoku/>
        <w:wordWrap/>
        <w:overflowPunct/>
        <w:topLinePunct w:val="0"/>
        <w:autoSpaceDE/>
        <w:autoSpaceDN/>
        <w:bidi w:val="0"/>
        <w:adjustRightInd/>
        <w:snapToGrid/>
        <w:ind w:firstLine="640" w:firstLineChars="200"/>
        <w:jc w:val="left"/>
        <w:textAlignment w:val="auto"/>
        <w:rPr>
          <w:rFonts w:hint="eastAsia" w:asciiTheme="minorEastAsia" w:hAnsiTheme="minorEastAsia" w:eastAsiaTheme="minorEastAsia" w:cstheme="minorEastAsia"/>
          <w:i w:val="0"/>
          <w:caps w:val="0"/>
          <w:color w:val="191919"/>
          <w:spacing w:val="0"/>
          <w:sz w:val="32"/>
          <w:szCs w:val="32"/>
          <w:shd w:val="clear" w:fill="FFFFFF"/>
        </w:rPr>
      </w:pPr>
      <w:r>
        <w:rPr>
          <w:rFonts w:hint="eastAsia" w:asciiTheme="minorEastAsia" w:hAnsiTheme="minorEastAsia" w:eastAsiaTheme="minorEastAsia" w:cstheme="minorEastAsia"/>
          <w:i w:val="0"/>
          <w:caps w:val="0"/>
          <w:color w:val="191919"/>
          <w:spacing w:val="0"/>
          <w:sz w:val="32"/>
          <w:szCs w:val="32"/>
          <w:shd w:val="clear" w:fill="FFFFFF"/>
        </w:rPr>
        <w:t>国投资环境、提高信息透明度、吸引外商投资、促进我国经济的发展具有重要作用。</w:t>
      </w:r>
    </w:p>
    <w:p>
      <w:pPr>
        <w:keepNext w:val="0"/>
        <w:keepLines w:val="0"/>
        <w:pageBreakBefore w:val="0"/>
        <w:widowControl/>
        <w:numPr>
          <w:ilvl w:val="0"/>
          <w:numId w:val="3"/>
        </w:numPr>
        <w:kinsoku/>
        <w:wordWrap/>
        <w:overflowPunct/>
        <w:topLinePunct w:val="0"/>
        <w:autoSpaceDE/>
        <w:autoSpaceDN/>
        <w:bidi w:val="0"/>
        <w:adjustRightInd/>
        <w:snapToGrid/>
        <w:jc w:val="left"/>
        <w:textAlignment w:val="auto"/>
        <w:rPr>
          <w:rFonts w:hint="eastAsia"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个人评估与调整</w:t>
      </w:r>
    </w:p>
    <w:p>
      <w:pPr>
        <w:keepNext w:val="0"/>
        <w:keepLines w:val="0"/>
        <w:pageBreakBefore w:val="0"/>
        <w:widowControl/>
        <w:numPr>
          <w:ilvl w:val="0"/>
          <w:numId w:val="4"/>
        </w:numPr>
        <w:kinsoku/>
        <w:wordWrap/>
        <w:overflowPunct/>
        <w:topLinePunct w:val="0"/>
        <w:autoSpaceDE/>
        <w:autoSpaceDN/>
        <w:bidi w:val="0"/>
        <w:adjustRightInd/>
        <w:snapToGrid/>
        <w:ind w:left="640" w:leftChars="0" w:firstLine="0" w:firstLineChars="0"/>
        <w:jc w:val="left"/>
        <w:textAlignment w:val="auto"/>
        <w:rPr>
          <w:rFonts w:hint="eastAsia"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评估的方式（及内容）</w:t>
      </w:r>
    </w:p>
    <w:p>
      <w:pPr>
        <w:keepNext w:val="0"/>
        <w:keepLines w:val="0"/>
        <w:pageBreakBefore w:val="0"/>
        <w:widowControl/>
        <w:numPr>
          <w:ilvl w:val="0"/>
          <w:numId w:val="0"/>
        </w:numPr>
        <w:kinsoku/>
        <w:wordWrap/>
        <w:overflowPunct/>
        <w:topLinePunct w:val="0"/>
        <w:autoSpaceDE/>
        <w:autoSpaceDN/>
        <w:bidi w:val="0"/>
        <w:adjustRightInd/>
        <w:snapToGrid/>
        <w:ind w:left="640" w:leftChars="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方式：北森生涯网络测评</w:t>
      </w:r>
    </w:p>
    <w:p>
      <w:pPr>
        <w:keepNext w:val="0"/>
        <w:keepLines w:val="0"/>
        <w:pageBreakBefore w:val="0"/>
        <w:widowControl/>
        <w:numPr>
          <w:ilvl w:val="0"/>
          <w:numId w:val="0"/>
        </w:numPr>
        <w:kinsoku/>
        <w:wordWrap/>
        <w:overflowPunct/>
        <w:topLinePunct w:val="0"/>
        <w:autoSpaceDE/>
        <w:autoSpaceDN/>
        <w:bidi w:val="0"/>
        <w:adjustRightInd/>
        <w:snapToGrid/>
        <w:ind w:left="640" w:leftChars="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内容：现状评估，职业兴趣评估，对自己当前特征的清楚把握，定位自己的职业方向。</w:t>
      </w:r>
    </w:p>
    <w:p>
      <w:pPr>
        <w:keepNext w:val="0"/>
        <w:keepLines w:val="0"/>
        <w:pageBreakBefore w:val="0"/>
        <w:widowControl/>
        <w:numPr>
          <w:ilvl w:val="0"/>
          <w:numId w:val="4"/>
        </w:numPr>
        <w:kinsoku/>
        <w:wordWrap/>
        <w:overflowPunct/>
        <w:topLinePunct w:val="0"/>
        <w:autoSpaceDE/>
        <w:autoSpaceDN/>
        <w:bidi w:val="0"/>
        <w:adjustRightInd/>
        <w:snapToGrid/>
        <w:ind w:left="640" w:leftChars="0" w:firstLine="0" w:firstLineChars="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评估的结果与分析</w:t>
      </w:r>
    </w:p>
    <w:p>
      <w:pPr>
        <w:keepNext w:val="0"/>
        <w:keepLines w:val="0"/>
        <w:pageBreakBefore w:val="0"/>
        <w:widowControl/>
        <w:numPr>
          <w:ilvl w:val="0"/>
          <w:numId w:val="0"/>
        </w:numPr>
        <w:kinsoku/>
        <w:wordWrap/>
        <w:overflowPunct/>
        <w:topLinePunct w:val="0"/>
        <w:autoSpaceDE/>
        <w:autoSpaceDN/>
        <w:bidi w:val="0"/>
        <w:adjustRightInd/>
        <w:snapToGrid/>
        <w:ind w:left="640" w:leftChars="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default" w:asciiTheme="minorEastAsia" w:hAnsiTheme="minorEastAsia" w:cstheme="minorEastAsia"/>
          <w:i w:val="0"/>
          <w:caps w:val="0"/>
          <w:color w:val="191919"/>
          <w:spacing w:val="0"/>
          <w:sz w:val="32"/>
          <w:szCs w:val="32"/>
          <w:shd w:val="clear" w:fill="FFFFFF"/>
          <w:lang w:val="en-US" w:eastAsia="zh-CN"/>
        </w:rPr>
        <w:drawing>
          <wp:inline distT="0" distB="0" distL="114300" distR="114300">
            <wp:extent cx="5273675" cy="1280795"/>
            <wp:effectExtent l="0" t="0" r="9525" b="1905"/>
            <wp:docPr id="1" name="图片 1" descr="360截图2020120521315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60截图20201205213151419"/>
                    <pic:cNvPicPr>
                      <a:picLocks noChangeAspect="1"/>
                    </pic:cNvPicPr>
                  </pic:nvPicPr>
                  <pic:blipFill>
                    <a:blip r:embed="rId4"/>
                    <a:stretch>
                      <a:fillRect/>
                    </a:stretch>
                  </pic:blipFill>
                  <pic:spPr>
                    <a:xfrm>
                      <a:off x="0" y="0"/>
                      <a:ext cx="5273675" cy="128079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eastAsia"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从得分可以看出，我在兴趣、性格、价值观、技能、学习风格的自我了解方面比较欠缺。</w:t>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default" w:asciiTheme="minorEastAsia" w:hAnsiTheme="minorEastAsia" w:cstheme="minorEastAsia"/>
          <w:i w:val="0"/>
          <w:caps w:val="0"/>
          <w:color w:val="191919"/>
          <w:spacing w:val="0"/>
          <w:sz w:val="32"/>
          <w:szCs w:val="32"/>
          <w:shd w:val="clear" w:fill="FFFFFF"/>
          <w:lang w:val="en-US" w:eastAsia="zh-CN"/>
        </w:rPr>
        <w:drawing>
          <wp:inline distT="0" distB="0" distL="114300" distR="114300">
            <wp:extent cx="3560445" cy="2550160"/>
            <wp:effectExtent l="0" t="0" r="8255" b="2540"/>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3560445" cy="255016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default" w:asciiTheme="minorEastAsia" w:hAnsiTheme="minorEastAsia" w:cstheme="minorEastAsia"/>
          <w:i w:val="0"/>
          <w:caps w:val="0"/>
          <w:color w:val="191919"/>
          <w:spacing w:val="0"/>
          <w:sz w:val="32"/>
          <w:szCs w:val="32"/>
          <w:shd w:val="clear" w:fill="FFFFFF"/>
          <w:lang w:val="en-US" w:eastAsia="zh-CN"/>
        </w:rPr>
        <w:drawing>
          <wp:inline distT="0" distB="0" distL="114300" distR="114300">
            <wp:extent cx="5529580" cy="1441450"/>
            <wp:effectExtent l="0" t="0" r="7620" b="6350"/>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6"/>
                    <a:stretch>
                      <a:fillRect/>
                    </a:stretch>
                  </pic:blipFill>
                  <pic:spPr>
                    <a:xfrm>
                      <a:off x="0" y="0"/>
                      <a:ext cx="5529580" cy="144145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eastAsia"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根据我最强的兴趣，可见我的特点是:</w:t>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eastAsia"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一个雄心勃勃、抱负远大，但不过分张扬，行动积极，精力充沛，富有理性，不盲从的人。做事有计划性且态度积极地去达成目标，喜欢独立行事。与他人合作时倾向于指导和分配任务，一心想承担起团队领导的角色，希望成为团体的焦点人物。是个有想法有创意，自主性很强，不喜欢被人管的人，习惯于去用表达去说服别人。</w:t>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做事时，你非常期望彰显个人能力，追求完美的效果，喜欢解决疑难问题，能够处理错综复杂的事情，独立性强，对自己的想法很有信心，要小心有时候因为过分自信而错失别人的有价值的建议，以及对别人所做的事评价不高，在团队中要学会欣赏别人的价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val="0"/>
          <w:bCs/>
          <w:i w:val="0"/>
          <w:caps w:val="0"/>
          <w:color w:val="666666"/>
          <w:spacing w:val="0"/>
          <w:sz w:val="32"/>
          <w:szCs w:val="32"/>
        </w:rPr>
        <w:t>使你如鱼得水的环境</w:t>
      </w:r>
      <w:r>
        <w:rPr>
          <w:rFonts w:hint="eastAsia" w:asciiTheme="minorEastAsia" w:hAnsiTheme="minorEastAsia" w:eastAsiaTheme="minorEastAsia" w:cstheme="minorEastAsia"/>
          <w:b/>
          <w:i w:val="0"/>
          <w:caps w:val="0"/>
          <w:color w:val="666666"/>
          <w:spacing w:val="0"/>
          <w:sz w:val="32"/>
          <w:szCs w:val="32"/>
        </w:rPr>
        <w:t>：</w:t>
      </w:r>
      <w:r>
        <w:rPr>
          <w:rFonts w:hint="eastAsia" w:asciiTheme="minorEastAsia" w:hAnsiTheme="minorEastAsia" w:eastAsiaTheme="minorEastAsia" w:cstheme="minorEastAsia"/>
          <w:i w:val="0"/>
          <w:caps w:val="0"/>
          <w:color w:val="666666"/>
          <w:spacing w:val="0"/>
          <w:sz w:val="32"/>
          <w:szCs w:val="32"/>
        </w:rPr>
        <w:t>组织、管理、决策的活动，能需要发挥创意且独立的环境。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Theme="minorEastAsia" w:hAnsiTheme="minorEastAsia" w:eastAsiaTheme="minorEastAsia" w:cstheme="minorEastAsia"/>
          <w:i w:val="0"/>
          <w:caps w:val="0"/>
          <w:color w:val="666666"/>
          <w:spacing w:val="0"/>
          <w:sz w:val="32"/>
          <w:szCs w:val="32"/>
        </w:rPr>
      </w:pPr>
      <w:r>
        <w:rPr>
          <w:rFonts w:hint="eastAsia" w:asciiTheme="minorEastAsia" w:hAnsiTheme="minorEastAsia" w:eastAsiaTheme="minorEastAsia" w:cstheme="minorEastAsia"/>
          <w:b w:val="0"/>
          <w:bCs/>
          <w:i w:val="0"/>
          <w:caps w:val="0"/>
          <w:color w:val="666666"/>
          <w:spacing w:val="0"/>
          <w:sz w:val="32"/>
          <w:szCs w:val="32"/>
        </w:rPr>
        <w:t>你乐衷的活动或课程</w:t>
      </w:r>
      <w:r>
        <w:rPr>
          <w:rFonts w:hint="eastAsia" w:asciiTheme="minorEastAsia" w:hAnsiTheme="minorEastAsia" w:eastAsiaTheme="minorEastAsia" w:cstheme="minorEastAsia"/>
          <w:b/>
          <w:i w:val="0"/>
          <w:caps w:val="0"/>
          <w:color w:val="666666"/>
          <w:spacing w:val="0"/>
          <w:sz w:val="32"/>
          <w:szCs w:val="32"/>
        </w:rPr>
        <w:t>：</w:t>
      </w:r>
      <w:r>
        <w:rPr>
          <w:rFonts w:hint="eastAsia" w:asciiTheme="minorEastAsia" w:hAnsiTheme="minorEastAsia" w:eastAsiaTheme="minorEastAsia" w:cstheme="minorEastAsia"/>
          <w:i w:val="0"/>
          <w:caps w:val="0"/>
          <w:color w:val="666666"/>
          <w:spacing w:val="0"/>
          <w:sz w:val="32"/>
          <w:szCs w:val="32"/>
        </w:rPr>
        <w:t>管理艺术、组织艺术活动等。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Theme="minorEastAsia" w:hAnsiTheme="minorEastAsia" w:eastAsiaTheme="minorEastAsia" w:cstheme="minorEastAsia"/>
          <w:i w:val="0"/>
          <w:caps w:val="0"/>
          <w:color w:val="666666"/>
          <w:spacing w:val="0"/>
          <w:sz w:val="32"/>
          <w:szCs w:val="32"/>
        </w:rPr>
      </w:pPr>
      <w:r>
        <w:rPr>
          <w:rFonts w:hint="eastAsia" w:asciiTheme="minorEastAsia" w:hAnsiTheme="minorEastAsia" w:eastAsiaTheme="minorEastAsia" w:cstheme="minorEastAsia"/>
          <w:b w:val="0"/>
          <w:bCs/>
          <w:i w:val="0"/>
          <w:caps w:val="0"/>
          <w:color w:val="666666"/>
          <w:spacing w:val="0"/>
          <w:sz w:val="32"/>
          <w:szCs w:val="32"/>
        </w:rPr>
        <w:t>你特别钟爱的专业有</w:t>
      </w:r>
      <w:r>
        <w:rPr>
          <w:rFonts w:hint="eastAsia" w:asciiTheme="minorEastAsia" w:hAnsiTheme="minorEastAsia" w:eastAsiaTheme="minorEastAsia" w:cstheme="minorEastAsia"/>
          <w:b/>
          <w:i w:val="0"/>
          <w:caps w:val="0"/>
          <w:color w:val="666666"/>
          <w:spacing w:val="0"/>
          <w:sz w:val="32"/>
          <w:szCs w:val="32"/>
        </w:rPr>
        <w:t>：</w:t>
      </w:r>
      <w:r>
        <w:rPr>
          <w:rFonts w:hint="eastAsia" w:asciiTheme="minorEastAsia" w:hAnsiTheme="minorEastAsia" w:eastAsiaTheme="minorEastAsia" w:cstheme="minorEastAsia"/>
          <w:i w:val="0"/>
          <w:caps w:val="0"/>
          <w:color w:val="666666"/>
          <w:spacing w:val="0"/>
          <w:sz w:val="32"/>
          <w:szCs w:val="32"/>
        </w:rPr>
        <w:t>人力资源、艺术、管理等。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Theme="minorEastAsia" w:hAnsiTheme="minorEastAsia" w:eastAsiaTheme="minorEastAsia" w:cstheme="minorEastAsia"/>
          <w:i w:val="0"/>
          <w:caps w:val="0"/>
          <w:color w:val="666666"/>
          <w:spacing w:val="0"/>
          <w:sz w:val="32"/>
          <w:szCs w:val="32"/>
        </w:rPr>
      </w:pPr>
      <w:r>
        <w:rPr>
          <w:rFonts w:hint="eastAsia" w:asciiTheme="minorEastAsia" w:hAnsiTheme="minorEastAsia" w:eastAsiaTheme="minorEastAsia" w:cstheme="minorEastAsia"/>
          <w:b w:val="0"/>
          <w:bCs/>
          <w:i w:val="0"/>
          <w:caps w:val="0"/>
          <w:color w:val="666666"/>
          <w:spacing w:val="0"/>
          <w:sz w:val="32"/>
          <w:szCs w:val="32"/>
        </w:rPr>
        <w:t>你可能喜欢的职业有</w:t>
      </w:r>
      <w:r>
        <w:rPr>
          <w:rFonts w:hint="eastAsia" w:asciiTheme="minorEastAsia" w:hAnsiTheme="minorEastAsia" w:eastAsiaTheme="minorEastAsia" w:cstheme="minorEastAsia"/>
          <w:b/>
          <w:i w:val="0"/>
          <w:caps w:val="0"/>
          <w:color w:val="666666"/>
          <w:spacing w:val="0"/>
          <w:sz w:val="32"/>
          <w:szCs w:val="32"/>
        </w:rPr>
        <w:t>：</w:t>
      </w:r>
      <w:r>
        <w:rPr>
          <w:rFonts w:hint="eastAsia" w:asciiTheme="minorEastAsia" w:hAnsiTheme="minorEastAsia" w:eastAsiaTheme="minorEastAsia" w:cstheme="minorEastAsia"/>
          <w:i w:val="0"/>
          <w:caps w:val="0"/>
          <w:color w:val="666666"/>
          <w:spacing w:val="0"/>
          <w:sz w:val="32"/>
          <w:szCs w:val="32"/>
        </w:rPr>
        <w:t>人力资源、律师、艺术负责人等。</w:t>
      </w:r>
    </w:p>
    <w:p>
      <w:pPr>
        <w:keepNext w:val="0"/>
        <w:keepLines w:val="0"/>
        <w:widowControl/>
        <w:suppressLineNumbers w:val="0"/>
        <w:pBdr>
          <w:left w:val="none" w:color="auto" w:sz="0" w:space="0"/>
          <w:bottom w:val="none" w:color="auto" w:sz="0" w:space="0"/>
        </w:pBdr>
        <w:spacing w:line="260" w:lineRule="atLeast"/>
        <w:ind w:left="0" w:firstLine="640" w:firstLineChars="200"/>
        <w:rPr>
          <w:rFonts w:hint="eastAsia" w:ascii="宋体" w:hAnsi="宋体" w:eastAsia="宋体" w:cs="宋体"/>
          <w:sz w:val="32"/>
          <w:szCs w:val="32"/>
        </w:rPr>
      </w:pPr>
      <w:r>
        <w:rPr>
          <w:rFonts w:hint="eastAsia" w:ascii="宋体" w:hAnsi="宋体" w:eastAsia="宋体" w:cs="宋体"/>
          <w:i w:val="0"/>
          <w:caps w:val="0"/>
          <w:color w:val="666666"/>
          <w:spacing w:val="0"/>
          <w:sz w:val="32"/>
          <w:szCs w:val="32"/>
        </w:rPr>
        <w:t>根据</w:t>
      </w: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最弱的兴趣，提醒</w:t>
      </w: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要</w:t>
      </w:r>
      <w:r>
        <w:rPr>
          <w:rFonts w:hint="eastAsia" w:ascii="宋体" w:hAnsi="宋体" w:eastAsia="宋体" w:cs="宋体"/>
          <w:b w:val="0"/>
          <w:bCs/>
          <w:i w:val="0"/>
          <w:caps w:val="0"/>
          <w:color w:val="666666"/>
          <w:spacing w:val="0"/>
          <w:sz w:val="32"/>
          <w:szCs w:val="32"/>
        </w:rPr>
        <w:t>避免自己不怎么感兴趣的事：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640" w:firstLineChars="200"/>
        <w:textAlignment w:val="auto"/>
        <w:rPr>
          <w:rFonts w:hint="default" w:asciiTheme="minorEastAsia" w:hAnsiTheme="minorEastAsia" w:eastAsiaTheme="minorEastAsia" w:cstheme="minorEastAsia"/>
          <w:i w:val="0"/>
          <w:caps w:val="0"/>
          <w:color w:val="666666"/>
          <w:spacing w:val="0"/>
          <w:sz w:val="32"/>
          <w:szCs w:val="32"/>
          <w:lang w:val="en-US" w:eastAsia="zh-CN"/>
        </w:rPr>
      </w:pP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不喜欢和机器、工具、设备打交道，在这些方面</w:t>
      </w: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不太感兴趣，因此，在职业生涯规划过程中，</w:t>
      </w: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可能要回避那些特别多跟机器打交道的工程领域发展方向，同样，</w:t>
      </w:r>
      <w:r>
        <w:rPr>
          <w:rFonts w:hint="eastAsia" w:ascii="宋体" w:hAnsi="宋体" w:eastAsia="宋体" w:cs="宋体"/>
          <w:i w:val="0"/>
          <w:caps w:val="0"/>
          <w:color w:val="666666"/>
          <w:spacing w:val="0"/>
          <w:sz w:val="32"/>
          <w:szCs w:val="32"/>
          <w:lang w:val="en-US" w:eastAsia="zh-CN"/>
        </w:rPr>
        <w:t>我</w:t>
      </w:r>
      <w:r>
        <w:rPr>
          <w:rFonts w:hint="eastAsia" w:ascii="宋体" w:hAnsi="宋体" w:eastAsia="宋体" w:cs="宋体"/>
          <w:i w:val="0"/>
          <w:caps w:val="0"/>
          <w:color w:val="666666"/>
          <w:spacing w:val="0"/>
          <w:sz w:val="32"/>
          <w:szCs w:val="32"/>
        </w:rPr>
        <w:t>可能不是很喜欢特别需要体力投入和实际动手的发展领域，因此，在生涯选择时需要慎重考虑。</w:t>
      </w:r>
    </w:p>
    <w:p>
      <w:pPr>
        <w:keepNext w:val="0"/>
        <w:keepLines w:val="0"/>
        <w:pageBreakBefore w:val="0"/>
        <w:widowControl/>
        <w:numPr>
          <w:ilvl w:val="0"/>
          <w:numId w:val="4"/>
        </w:numPr>
        <w:kinsoku/>
        <w:wordWrap/>
        <w:overflowPunct/>
        <w:topLinePunct w:val="0"/>
        <w:autoSpaceDE/>
        <w:autoSpaceDN/>
        <w:bidi w:val="0"/>
        <w:adjustRightInd/>
        <w:snapToGrid/>
        <w:ind w:left="640" w:leftChars="0" w:firstLine="0" w:firstLineChars="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对规划的调整及原则</w:t>
      </w:r>
    </w:p>
    <w:p>
      <w:pPr>
        <w:keepNext w:val="0"/>
        <w:keepLines w:val="0"/>
        <w:pageBreakBefore w:val="0"/>
        <w:widowControl/>
        <w:numPr>
          <w:ilvl w:val="0"/>
          <w:numId w:val="0"/>
        </w:numPr>
        <w:kinsoku/>
        <w:wordWrap/>
        <w:overflowPunct/>
        <w:topLinePunct w:val="0"/>
        <w:autoSpaceDE/>
        <w:autoSpaceDN/>
        <w:bidi w:val="0"/>
        <w:adjustRightInd/>
        <w:snapToGrid/>
        <w:ind w:left="640" w:leftChars="0" w:firstLine="640" w:firstLineChars="200"/>
        <w:jc w:val="left"/>
        <w:textAlignment w:val="auto"/>
        <w:rPr>
          <w:rFonts w:hint="default" w:asciiTheme="minorEastAsia" w:hAnsi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对规划的调整更多还是在于对现阶段的学习更加努力，对自己的要求更加严格，认真听课完成作业，争取考上较好的研究生。原则是不仅要考虑职业的问题，还要考虑自己的兴趣爱好，不单纯为了就业前景、薪资等问题放弃自己的目标与追求。</w:t>
      </w:r>
    </w:p>
    <w:p>
      <w:pPr>
        <w:widowControl/>
        <w:numPr>
          <w:ilvl w:val="0"/>
          <w:numId w:val="0"/>
        </w:numPr>
        <w:jc w:val="left"/>
        <w:rPr>
          <w:rFonts w:hint="default" w:asciiTheme="minorEastAsia" w:hAnsiTheme="minorEastAsia" w:eastAsiaTheme="minorEastAsia" w:cstheme="minorEastAsia"/>
          <w:i w:val="0"/>
          <w:caps w:val="0"/>
          <w:color w:val="191919"/>
          <w:spacing w:val="0"/>
          <w:sz w:val="32"/>
          <w:szCs w:val="32"/>
          <w:shd w:val="clear" w:fill="FFFFFF"/>
          <w:lang w:val="en-US" w:eastAsia="zh-CN"/>
        </w:rPr>
      </w:pPr>
      <w:r>
        <w:rPr>
          <w:rFonts w:hint="eastAsia" w:asciiTheme="minorEastAsia" w:hAnsiTheme="minorEastAsia" w:cstheme="minorEastAsia"/>
          <w:i w:val="0"/>
          <w:caps w:val="0"/>
          <w:color w:val="191919"/>
          <w:spacing w:val="0"/>
          <w:sz w:val="32"/>
          <w:szCs w:val="32"/>
          <w:shd w:val="clear" w:fill="FFFFFF"/>
          <w:lang w:val="en-US" w:eastAsia="zh-CN"/>
        </w:rPr>
        <w:t>五、总结</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32" w:beforeAutospacing="0" w:after="378" w:afterAutospacing="0"/>
        <w:ind w:right="0" w:rightChars="0" w:firstLine="640" w:firstLineChars="200"/>
        <w:jc w:val="left"/>
        <w:textAlignment w:val="auto"/>
        <w:rPr>
          <w:rFonts w:hint="eastAsia" w:asciiTheme="minorEastAsia" w:hAnsiTheme="minorEastAsia" w:eastAsiaTheme="minorEastAsia" w:cstheme="minorEastAsia"/>
          <w:i w:val="0"/>
          <w:caps w:val="0"/>
          <w:color w:val="191919"/>
          <w:spacing w:val="0"/>
          <w:kern w:val="2"/>
          <w:sz w:val="32"/>
          <w:szCs w:val="32"/>
          <w:shd w:val="clear" w:fill="FFFFFF"/>
          <w:lang w:val="en-US" w:eastAsia="zh-CN" w:bidi="ar-SA"/>
        </w:rPr>
      </w:pPr>
      <w:r>
        <w:rPr>
          <w:rFonts w:hint="eastAsia" w:asciiTheme="minorEastAsia" w:hAnsiTheme="minorEastAsia" w:eastAsiaTheme="minorEastAsia" w:cstheme="minorEastAsia"/>
          <w:i w:val="0"/>
          <w:caps w:val="0"/>
          <w:color w:val="191919"/>
          <w:spacing w:val="0"/>
          <w:kern w:val="2"/>
          <w:sz w:val="32"/>
          <w:szCs w:val="32"/>
          <w:shd w:val="clear" w:fill="FFFFFF"/>
          <w:lang w:val="en-US" w:eastAsia="zh-CN" w:bidi="ar-SA"/>
        </w:rPr>
        <w:t>在经过一个月的构思与不懈努力，我人生中第一份职业生涯规划书列入尾声。我们常常能够看到一些天赋相差无几的人，由于选择了不同的方向，人生却迥然相异。既然想要成为一个成功者，那我要提早明确自己前进的方向，毫无疑问，这份职业生涯规划会成为我远航途中不灭的灯塔。</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32" w:beforeAutospacing="0" w:after="378" w:afterAutospacing="0"/>
        <w:ind w:leftChars="0" w:right="0" w:rightChars="0" w:firstLine="640" w:firstLineChars="200"/>
        <w:jc w:val="left"/>
        <w:textAlignment w:val="auto"/>
        <w:rPr>
          <w:rFonts w:hint="eastAsia" w:asciiTheme="minorEastAsia" w:hAnsiTheme="minorEastAsia" w:eastAsiaTheme="minorEastAsia" w:cstheme="minorEastAsia"/>
          <w:i w:val="0"/>
          <w:caps w:val="0"/>
          <w:color w:val="191919"/>
          <w:spacing w:val="0"/>
          <w:sz w:val="32"/>
          <w:szCs w:val="32"/>
          <w:shd w:val="clear" w:fill="FFFFFF"/>
          <w:lang w:val="en-US" w:eastAsia="zh-CN"/>
        </w:rPr>
      </w:pPr>
      <w:r>
        <w:rPr>
          <w:rFonts w:hint="eastAsia" w:asciiTheme="minorEastAsia" w:hAnsiTheme="minorEastAsia" w:eastAsiaTheme="minorEastAsia" w:cstheme="minorEastAsia"/>
          <w:sz w:val="32"/>
          <w:szCs w:val="32"/>
        </w:rPr>
        <w:t>在大学这个小社会，可以很安逸也可以很忙碌，可以朝九晚五也可以碌碌无为，我们随时随地可能会偏离正轨。所以现阶段上，对自身有过全面了解的人，会更明确自己前进的方向，进一步为自己想要过的人生做基奠。正是因为梦想与现实之间总是存在着差距，当自己通过努力来减小差距的过程，那种苦尽甘来的感觉会人感到幸福。</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“我们都在努力奔跑，我们都是追梦人。”流动的中国，到处是追梦人奔跑的身影。</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面向未来，我将坚持新发展理念，以不变应万变，继续按着这份职业生涯规划书继续前行，着力培育和壮大自己的专业技能，不断转化自己的思维方式、调整心态、增强体魄，推动自己的大学四年朝着高质量发展，为自己未来的人生带来新的更多机遇。我坚信：未来的你一定会感谢现在努力拼搏的自己。口号少点，目标实点，行动快点，互动多点，精进勤点，少有做不成的事情。</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现在的我在朝着这个规划的目标前进，我要以满腔的热情去获取最后的胜利！</w:t>
      </w: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Theme="minorEastAsia" w:hAnsiTheme="minorEastAsia" w:eastAsiaTheme="minorEastAsia" w:cstheme="minorEastAsia"/>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7"/>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3206115401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中美会计4班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tcPr>
          <w:p>
            <w:pPr>
              <w:jc w:val="center"/>
              <w:rPr>
                <w:rFonts w:hint="eastAsia"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蔡青原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tcPr>
          <w:p>
            <w:pPr>
              <w:jc w:val="center"/>
              <w:rPr>
                <w:rFonts w:hint="default" w:ascii="楷体" w:hAnsi="楷体" w:eastAsia="楷体" w:cs="楷体"/>
                <w:color w:val="000000"/>
                <w:kern w:val="2"/>
                <w:sz w:val="32"/>
                <w:szCs w:val="32"/>
                <w:lang w:val="en-US" w:eastAsia="zh-CN"/>
              </w:rPr>
            </w:pPr>
            <w:r>
              <w:rPr>
                <w:rFonts w:hint="eastAsia" w:ascii="楷体" w:hAnsi="楷体" w:eastAsia="楷体" w:cs="楷体"/>
                <w:color w:val="000000"/>
                <w:kern w:val="2"/>
                <w:sz w:val="32"/>
                <w:szCs w:val="32"/>
                <w:lang w:val="en-US" w:eastAsia="zh-CN"/>
              </w:rPr>
              <w:t>2020.12.5</w:t>
            </w:r>
          </w:p>
        </w:tc>
      </w:tr>
    </w:tbl>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jc w:val="left"/>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访谈1</w:t>
      </w:r>
    </w:p>
    <w:p>
      <w:p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rPr>
        <w:t>被采访人：</w:t>
      </w:r>
      <w:r>
        <w:rPr>
          <w:rFonts w:hint="eastAsia" w:asciiTheme="majorEastAsia" w:hAnsiTheme="majorEastAsia" w:eastAsiaTheme="majorEastAsia" w:cstheme="majorEastAsia"/>
          <w:sz w:val="32"/>
          <w:szCs w:val="32"/>
          <w:lang w:val="en-US" w:eastAsia="zh-CN"/>
        </w:rPr>
        <w:t>蔡女士</w:t>
      </w:r>
      <w:r>
        <w:rPr>
          <w:rFonts w:hint="eastAsia" w:asciiTheme="majorEastAsia" w:hAnsiTheme="majorEastAsia" w:eastAsiaTheme="majorEastAsia" w:cstheme="majorEastAsia"/>
          <w:sz w:val="32"/>
          <w:szCs w:val="32"/>
        </w:rPr>
        <w:t xml:space="preserve">         从事行业：</w:t>
      </w:r>
      <w:r>
        <w:rPr>
          <w:rFonts w:hint="eastAsia" w:asciiTheme="majorEastAsia" w:hAnsiTheme="majorEastAsia" w:eastAsiaTheme="majorEastAsia" w:cstheme="majorEastAsia"/>
          <w:sz w:val="32"/>
          <w:szCs w:val="32"/>
          <w:lang w:val="en-US" w:eastAsia="zh-CN"/>
        </w:rPr>
        <w:t>会计</w:t>
      </w:r>
    </w:p>
    <w:p>
      <w:p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rPr>
        <w:t>年    龄：</w:t>
      </w:r>
      <w:r>
        <w:rPr>
          <w:rFonts w:hint="eastAsia" w:asciiTheme="majorEastAsia" w:hAnsiTheme="majorEastAsia" w:eastAsiaTheme="majorEastAsia" w:cstheme="majorEastAsia"/>
          <w:sz w:val="32"/>
          <w:szCs w:val="32"/>
          <w:lang w:val="en-US" w:eastAsia="zh-CN"/>
        </w:rPr>
        <w:t>51</w:t>
      </w:r>
      <w:r>
        <w:rPr>
          <w:rFonts w:hint="eastAsia" w:asciiTheme="majorEastAsia" w:hAnsiTheme="majorEastAsia" w:eastAsiaTheme="majorEastAsia" w:cstheme="majorEastAsia"/>
          <w:sz w:val="32"/>
          <w:szCs w:val="32"/>
        </w:rPr>
        <w:t xml:space="preserve">             采访方式：</w:t>
      </w:r>
      <w:r>
        <w:rPr>
          <w:rFonts w:hint="eastAsia" w:asciiTheme="majorEastAsia" w:hAnsiTheme="majorEastAsia" w:eastAsiaTheme="majorEastAsia" w:cstheme="majorEastAsia"/>
          <w:sz w:val="32"/>
          <w:szCs w:val="32"/>
          <w:lang w:val="en-US" w:eastAsia="zh-CN"/>
        </w:rPr>
        <w:t>当面采访</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问：“请问您，怎样才能成为一名优秀的会计师？”</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答：“与时俱进，不断创新！活到老学到老这句话对干我们这一行来讲是最基本的要求。随着社会的不断进步，社会科学的发展，国家、社会、部门对会计信息的质量要求越来越高，也越来越全面，精细。记得我92年大学一毕业，就面临着会计制度的全面改革，也就是说我大学几年学的会计制度、总则都发生了重大的变化，我一上岗又得重新学习。就拿近几年政府会计制度来讲，2014年、2019年都进行了全面的改革。核算基础、理念，对会计信息的输出要求都发生了重大的改变。另一方面是信息化、人工智能引入，都需要自我不断学习、提升。所以要成为一名优秀的会计师不但要有全局观念，政治经济理论基础，还需要不断学习新知识，改进工作方法，提高自身素质。”</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问：“那有哪些乐趣？”</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答：“乐趣就在于自身价值的体现，说白了就是成就感。现代会计已经从单纯的会计核算向管理职能转变，即财务人员参与管理决策的重要性，高质量的会计信息是决策的重要依据。财务人员是决策的参谋者与参与者。每一个重大经济决策都离不开财务信息作为依据的。当你为领导决策提供科学依据，你的财务思维为管理目标的实现提供了良好的投资理财方式，节约了成本等等的时候，你的自我价值是不是就得到体现，就会有小小的成就感，幸福感。你的工作乐趣不是也产生了。”</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问：“都有什么困扰呢？”</w:t>
      </w:r>
    </w:p>
    <w:p>
      <w:pPr>
        <w:pStyle w:val="12"/>
        <w:numPr>
          <w:ilvl w:val="0"/>
          <w:numId w:val="0"/>
        </w:numPr>
        <w:jc w:val="left"/>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答：“困扰呢！这个主要还是来自压力吧。社会发展、开放和科技创新在外语和计算机方面要求越来越高。我们这个年纪相比于年轻人在这方面是个短板。传统觉得会计越老越值钱的说法产生了颠覆性的改变。”</w:t>
      </w: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eastAsia" w:ascii="宋体" w:hAnsi="宋体" w:eastAsia="宋体" w:cs="宋体"/>
          <w:sz w:val="32"/>
          <w:szCs w:val="32"/>
          <w:lang w:val="en-US" w:eastAsia="zh-CN"/>
        </w:rPr>
      </w:pPr>
    </w:p>
    <w:p>
      <w:pPr>
        <w:widowControl/>
        <w:numPr>
          <w:ilvl w:val="0"/>
          <w:numId w:val="0"/>
        </w:numPr>
        <w:jc w:val="left"/>
        <w:rPr>
          <w:rFonts w:hint="default" w:ascii="宋体" w:hAnsi="宋体" w:eastAsia="宋体" w:cs="宋体"/>
          <w:sz w:val="32"/>
          <w:szCs w:val="32"/>
          <w:lang w:val="en-US" w:eastAsia="zh-CN"/>
        </w:rPr>
      </w:pPr>
      <w:r>
        <w:rPr>
          <w:rFonts w:ascii="宋体" w:hAnsi="宋体" w:eastAsia="宋体" w:cs="宋体"/>
          <w:sz w:val="32"/>
          <w:szCs w:val="32"/>
        </w:rPr>
        <w:br w:type="textWrapping"/>
      </w:r>
      <w:r>
        <w:rPr>
          <w:rFonts w:hint="eastAsia" w:ascii="宋体" w:hAnsi="宋体" w:eastAsia="宋体" w:cs="宋体"/>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DF0601"/>
    <w:multiLevelType w:val="singleLevel"/>
    <w:tmpl w:val="88DF0601"/>
    <w:lvl w:ilvl="0" w:tentative="0">
      <w:start w:val="4"/>
      <w:numFmt w:val="chineseCounting"/>
      <w:suff w:val="nothing"/>
      <w:lvlText w:val="%1、"/>
      <w:lvlJc w:val="left"/>
      <w:rPr>
        <w:rFonts w:hint="eastAsia"/>
      </w:rPr>
    </w:lvl>
  </w:abstractNum>
  <w:abstractNum w:abstractNumId="1">
    <w:nsid w:val="F4799541"/>
    <w:multiLevelType w:val="singleLevel"/>
    <w:tmpl w:val="F4799541"/>
    <w:lvl w:ilvl="0" w:tentative="0">
      <w:start w:val="2"/>
      <w:numFmt w:val="chineseCounting"/>
      <w:suff w:val="nothing"/>
      <w:lvlText w:val="%1、"/>
      <w:lvlJc w:val="left"/>
      <w:rPr>
        <w:rFonts w:hint="eastAsia"/>
      </w:rPr>
    </w:lvl>
  </w:abstractNum>
  <w:abstractNum w:abstractNumId="2">
    <w:nsid w:val="137C65F2"/>
    <w:multiLevelType w:val="singleLevel"/>
    <w:tmpl w:val="137C65F2"/>
    <w:lvl w:ilvl="0" w:tentative="0">
      <w:start w:val="1"/>
      <w:numFmt w:val="decimal"/>
      <w:suff w:val="nothing"/>
      <w:lvlText w:val="%1、"/>
      <w:lvlJc w:val="left"/>
      <w:pPr>
        <w:ind w:left="640" w:leftChars="0" w:firstLine="0" w:firstLineChars="0"/>
      </w:pPr>
    </w:lvl>
  </w:abstractNum>
  <w:abstractNum w:abstractNumId="3">
    <w:nsid w:val="46F801CF"/>
    <w:multiLevelType w:val="singleLevel"/>
    <w:tmpl w:val="46F801CF"/>
    <w:lvl w:ilvl="0" w:tentative="0">
      <w:start w:val="2"/>
      <w:numFmt w:val="decimal"/>
      <w:suff w:val="nothing"/>
      <w:lvlText w:val="%1、"/>
      <w:lvlJc w:val="left"/>
      <w:pPr>
        <w:ind w:left="640" w:leftChars="0" w:firstLine="0" w:firstLineChars="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2C7"/>
    <w:rsid w:val="0042778D"/>
    <w:rsid w:val="004762C7"/>
    <w:rsid w:val="009F58E0"/>
    <w:rsid w:val="00F31860"/>
    <w:rsid w:val="0A0420B3"/>
    <w:rsid w:val="0A9E68D7"/>
    <w:rsid w:val="0E6714D4"/>
    <w:rsid w:val="1A304AA8"/>
    <w:rsid w:val="2BD327D1"/>
    <w:rsid w:val="35851C2D"/>
    <w:rsid w:val="3BD36DD5"/>
    <w:rsid w:val="5A983AE4"/>
    <w:rsid w:val="5BA975C1"/>
    <w:rsid w:val="625E5835"/>
    <w:rsid w:val="741344F0"/>
    <w:rsid w:val="78346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heme="minorHAnsi" w:hAnsiTheme="minorHAnsi" w:eastAsiaTheme="minorEastAsia" w:cstheme="minorBidi"/>
      <w:kern w:val="2"/>
      <w:sz w:val="18"/>
      <w:szCs w:val="18"/>
    </w:rPr>
  </w:style>
  <w:style w:type="character" w:customStyle="1" w:styleId="10">
    <w:name w:val="页脚 Char"/>
    <w:basedOn w:val="8"/>
    <w:link w:val="3"/>
    <w:qFormat/>
    <w:uiPriority w:val="0"/>
    <w:rPr>
      <w:rFonts w:asciiTheme="minorHAnsi" w:hAnsiTheme="minorHAnsi" w:eastAsiaTheme="minorEastAsia" w:cstheme="minorBidi"/>
      <w:kern w:val="2"/>
      <w:sz w:val="18"/>
      <w:szCs w:val="18"/>
    </w:rPr>
  </w:style>
  <w:style w:type="character" w:customStyle="1" w:styleId="11">
    <w:name w:val="批注框文本 Char"/>
    <w:basedOn w:val="8"/>
    <w:link w:val="2"/>
    <w:qFormat/>
    <w:uiPriority w:val="0"/>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veystem.com</Company>
  <Pages>4</Pages>
  <Words>87</Words>
  <Characters>499</Characters>
  <Lines>4</Lines>
  <Paragraphs>1</Paragraphs>
  <TotalTime>85</TotalTime>
  <ScaleCrop>false</ScaleCrop>
  <LinksUpToDate>false</LinksUpToDate>
  <CharactersWithSpaces>585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2020-10-30T05:30:00Z</dcterms:created>
  <dc:creator>叶砸的 iPad</dc:creator>
  <cp:lastModifiedBy>啵啵</cp:lastModifiedBy>
  <dcterms:modified xsi:type="dcterms:W3CDTF">2020-12-23T02:23:45Z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