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楷体" w:hAnsi="楷体" w:eastAsia="楷体" w:cs="楷体"/>
          <w:sz w:val="84"/>
          <w:szCs w:val="84"/>
        </w:rPr>
      </w:pPr>
    </w:p>
    <w:p>
      <w:pPr>
        <w:jc w:val="center"/>
        <w:rPr>
          <w:rFonts w:ascii="楷体" w:hAnsi="楷体" w:eastAsia="楷体" w:cs="楷体"/>
          <w:sz w:val="84"/>
          <w:szCs w:val="84"/>
        </w:rPr>
      </w:pPr>
    </w:p>
    <w:p>
      <w:pPr>
        <w:jc w:val="center"/>
        <w:rPr>
          <w:rFonts w:ascii="楷体" w:hAnsi="楷体" w:eastAsia="楷体" w:cs="楷体"/>
          <w:sz w:val="84"/>
          <w:szCs w:val="84"/>
        </w:rPr>
      </w:pPr>
      <w:r>
        <w:rPr>
          <w:rFonts w:hint="eastAsia" w:ascii="楷体" w:hAnsi="楷体" w:eastAsia="楷体" w:cs="楷体"/>
          <w:sz w:val="84"/>
          <w:szCs w:val="84"/>
        </w:rPr>
        <w:t>大学生职业生涯</w:t>
      </w:r>
    </w:p>
    <w:p>
      <w:pPr>
        <w:jc w:val="center"/>
        <w:rPr>
          <w:rFonts w:ascii="楷体" w:hAnsi="楷体" w:eastAsia="楷体" w:cs="楷体"/>
          <w:sz w:val="84"/>
          <w:szCs w:val="84"/>
        </w:rPr>
      </w:pPr>
      <w:r>
        <w:rPr>
          <w:rFonts w:hint="eastAsia" w:ascii="楷体" w:hAnsi="楷体" w:eastAsia="楷体" w:cs="楷体"/>
          <w:sz w:val="84"/>
          <w:szCs w:val="84"/>
        </w:rPr>
        <w:t>规划书</w:t>
      </w:r>
    </w:p>
    <w:p>
      <w:pPr>
        <w:jc w:val="center"/>
        <w:rPr>
          <w:rFonts w:ascii="楷体" w:hAnsi="楷体" w:eastAsia="楷体" w:cs="楷体"/>
          <w:sz w:val="84"/>
          <w:szCs w:val="84"/>
        </w:rPr>
      </w:pPr>
    </w:p>
    <w:tbl>
      <w:tblPr>
        <w:tblStyle w:val="6"/>
        <w:tblW w:w="819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256"/>
        <w:gridCol w:w="494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7" w:hRule="atLeast"/>
          <w:jc w:val="center"/>
        </w:trPr>
        <w:tc>
          <w:tcPr>
            <w:tcW w:w="3256" w:type="dxa"/>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学    院</w:t>
            </w:r>
          </w:p>
        </w:tc>
        <w:tc>
          <w:tcPr>
            <w:tcW w:w="4943" w:type="dxa"/>
            <w:tcBorders>
              <w:bottom w:val="single" w:color="auto" w:sz="0" w:space="0"/>
            </w:tcBorders>
            <w:shd w:val="clear" w:color="auto" w:fill="FFFFFF"/>
          </w:tcPr>
          <w:p>
            <w:pPr>
              <w:jc w:val="center"/>
              <w:rPr>
                <w:rFonts w:hint="default"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海峡学院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4" w:hRule="atLeast"/>
          <w:jc w:val="center"/>
        </w:trPr>
        <w:tc>
          <w:tcPr>
            <w:tcW w:w="3256" w:type="dxa"/>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学    号</w:t>
            </w:r>
          </w:p>
        </w:tc>
        <w:tc>
          <w:tcPr>
            <w:tcW w:w="4943" w:type="dxa"/>
            <w:tcBorders>
              <w:top w:val="single" w:color="auto" w:sz="0" w:space="0"/>
              <w:bottom w:val="single" w:color="auto" w:sz="0" w:space="0"/>
            </w:tcBorders>
            <w:shd w:val="clear" w:color="auto" w:fill="FFFFFF"/>
          </w:tcPr>
          <w:p>
            <w:pPr>
              <w:jc w:val="center"/>
              <w:rPr>
                <w:rFonts w:hint="default"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3206115422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4" w:hRule="atLeast"/>
          <w:jc w:val="center"/>
        </w:trPr>
        <w:tc>
          <w:tcPr>
            <w:tcW w:w="3256" w:type="dxa"/>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班    级</w:t>
            </w:r>
          </w:p>
        </w:tc>
        <w:tc>
          <w:tcPr>
            <w:tcW w:w="4943" w:type="dxa"/>
            <w:tcBorders>
              <w:top w:val="single" w:color="auto" w:sz="0" w:space="0"/>
              <w:bottom w:val="single" w:color="auto" w:sz="0" w:space="0"/>
            </w:tcBorders>
            <w:shd w:val="clear" w:color="auto" w:fill="FFFFFF"/>
          </w:tcPr>
          <w:p>
            <w:pPr>
              <w:jc w:val="center"/>
              <w:rPr>
                <w:rFonts w:hint="default"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中美会计4班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4" w:hRule="atLeast"/>
          <w:jc w:val="center"/>
        </w:trPr>
        <w:tc>
          <w:tcPr>
            <w:tcW w:w="3256" w:type="dxa"/>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姓    名</w:t>
            </w:r>
          </w:p>
        </w:tc>
        <w:tc>
          <w:tcPr>
            <w:tcW w:w="4943" w:type="dxa"/>
            <w:tcBorders>
              <w:top w:val="single" w:color="auto" w:sz="0" w:space="0"/>
              <w:bottom w:val="single" w:color="auto" w:sz="0" w:space="0"/>
            </w:tcBorders>
            <w:shd w:val="clear" w:color="auto" w:fill="FFFFFF"/>
          </w:tcPr>
          <w:p>
            <w:pPr>
              <w:jc w:val="center"/>
              <w:rPr>
                <w:rFonts w:hint="eastAsia"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林雨佳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1" w:hRule="atLeast"/>
          <w:jc w:val="center"/>
        </w:trPr>
        <w:tc>
          <w:tcPr>
            <w:tcW w:w="3256" w:type="dxa"/>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完成时间</w:t>
            </w:r>
          </w:p>
        </w:tc>
        <w:tc>
          <w:tcPr>
            <w:tcW w:w="4943" w:type="dxa"/>
            <w:tcBorders>
              <w:top w:val="single" w:color="auto" w:sz="0" w:space="0"/>
              <w:bottom w:val="single" w:color="auto" w:sz="0" w:space="0"/>
            </w:tcBorders>
            <w:shd w:val="clear" w:color="auto" w:fill="FFFFFF"/>
          </w:tcPr>
          <w:p>
            <w:pPr>
              <w:jc w:val="center"/>
              <w:rPr>
                <w:rFonts w:hint="default"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2020.11.29</w:t>
            </w:r>
          </w:p>
        </w:tc>
      </w:tr>
    </w:tbl>
    <w:p>
      <w:pPr>
        <w:jc w:val="center"/>
        <w:rPr>
          <w:rFonts w:ascii="楷体" w:hAnsi="楷体" w:eastAsia="楷体" w:cs="楷体"/>
          <w:sz w:val="32"/>
          <w:szCs w:val="32"/>
        </w:rPr>
        <w:sectPr>
          <w:pgSz w:w="11906" w:h="16838"/>
          <w:pgMar w:top="1440" w:right="1800" w:bottom="1440" w:left="1800" w:header="851" w:footer="992" w:gutter="0"/>
          <w:cols w:space="425" w:num="1"/>
          <w:docGrid w:type="lines" w:linePitch="312" w:charSpace="0"/>
        </w:sectPr>
      </w:pPr>
    </w:p>
    <w:p>
      <w:pPr>
        <w:jc w:val="center"/>
        <w:rPr>
          <w:rFonts w:ascii="楷体" w:hAnsi="楷体" w:eastAsia="楷体" w:cs="楷体"/>
          <w:sz w:val="32"/>
          <w:szCs w:val="32"/>
        </w:rPr>
      </w:pPr>
      <w:r>
        <w:rPr>
          <w:rFonts w:hint="eastAsia" w:ascii="楷体" w:hAnsi="楷体" w:eastAsia="楷体" w:cs="楷体"/>
          <w:sz w:val="32"/>
          <w:szCs w:val="32"/>
        </w:rPr>
        <w:t>目      录</w:t>
      </w:r>
    </w:p>
    <w:p>
      <w:pPr>
        <w:jc w:val="left"/>
        <w:rPr>
          <w:rFonts w:ascii="楷体" w:hAnsi="楷体" w:eastAsia="楷体" w:cs="楷体"/>
          <w:sz w:val="32"/>
          <w:szCs w:val="32"/>
        </w:rPr>
      </w:pPr>
      <w:r>
        <w:rPr>
          <w:rFonts w:hint="eastAsia" w:ascii="楷体" w:hAnsi="楷体" w:eastAsia="楷体" w:cs="楷体"/>
          <w:sz w:val="32"/>
          <w:szCs w:val="32"/>
        </w:rPr>
        <w:t>一、引言</w:t>
      </w:r>
    </w:p>
    <w:p>
      <w:pPr>
        <w:jc w:val="left"/>
        <w:rPr>
          <w:rFonts w:ascii="楷体" w:hAnsi="楷体" w:eastAsia="楷体" w:cs="楷体"/>
          <w:sz w:val="32"/>
          <w:szCs w:val="32"/>
        </w:rPr>
      </w:pPr>
      <w:r>
        <w:rPr>
          <w:rFonts w:hint="eastAsia" w:ascii="楷体" w:hAnsi="楷体" w:eastAsia="楷体" w:cs="楷体"/>
          <w:sz w:val="32"/>
          <w:szCs w:val="32"/>
        </w:rPr>
        <w:t>二、认识自我</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1. 个人基本情况</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2. 职业兴趣/方向</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3. 能力与适应性</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4. 职业价值观</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5. 胜任能力</w:t>
      </w:r>
    </w:p>
    <w:p>
      <w:pPr>
        <w:jc w:val="left"/>
        <w:rPr>
          <w:rFonts w:ascii="楷体" w:hAnsi="楷体" w:eastAsia="楷体" w:cs="楷体"/>
          <w:sz w:val="32"/>
          <w:szCs w:val="32"/>
        </w:rPr>
      </w:pPr>
      <w:r>
        <w:rPr>
          <w:rFonts w:hint="eastAsia" w:ascii="楷体" w:hAnsi="楷体" w:eastAsia="楷体" w:cs="楷体"/>
          <w:sz w:val="32"/>
          <w:szCs w:val="32"/>
        </w:rPr>
        <w:t>三、职业生涯条件分析</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1. 家庭环境分析</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2. 学习环境分析</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3. 社会环境分析</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4. 职业环境分析</w:t>
      </w:r>
    </w:p>
    <w:p>
      <w:pPr>
        <w:jc w:val="left"/>
        <w:rPr>
          <w:rFonts w:ascii="楷体" w:hAnsi="楷体" w:eastAsia="楷体" w:cs="楷体"/>
          <w:sz w:val="32"/>
          <w:szCs w:val="32"/>
        </w:rPr>
      </w:pPr>
      <w:r>
        <w:rPr>
          <w:rFonts w:hint="eastAsia" w:ascii="楷体" w:hAnsi="楷体" w:eastAsia="楷体" w:cs="楷体"/>
          <w:sz w:val="32"/>
          <w:szCs w:val="32"/>
        </w:rPr>
        <w:t>四、个人评估与调整</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1. 评估的方式（及内容）</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2. 评估的结果与分析</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3. 对规划的调整及原则</w:t>
      </w:r>
    </w:p>
    <w:p>
      <w:pPr>
        <w:jc w:val="left"/>
        <w:rPr>
          <w:rFonts w:ascii="楷体" w:hAnsi="楷体" w:eastAsia="楷体" w:cs="楷体"/>
          <w:sz w:val="32"/>
          <w:szCs w:val="32"/>
        </w:rPr>
      </w:pPr>
      <w:r>
        <w:rPr>
          <w:rFonts w:hint="eastAsia" w:ascii="楷体" w:hAnsi="楷体" w:eastAsia="楷体" w:cs="楷体"/>
          <w:sz w:val="32"/>
          <w:szCs w:val="32"/>
        </w:rPr>
        <w:t>五、总结</w:t>
      </w:r>
    </w:p>
    <w:p>
      <w:pPr>
        <w:jc w:val="left"/>
        <w:rPr>
          <w:rFonts w:ascii="楷体" w:hAnsi="楷体" w:eastAsia="楷体" w:cs="楷体"/>
          <w:sz w:val="32"/>
          <w:szCs w:val="32"/>
        </w:rPr>
      </w:pPr>
    </w:p>
    <w:p>
      <w:pPr>
        <w:jc w:val="left"/>
        <w:rPr>
          <w:rFonts w:ascii="楷体" w:hAnsi="楷体" w:eastAsia="楷体" w:cs="楷体"/>
          <w:color w:val="ED7D31" w:themeColor="accent2"/>
          <w:sz w:val="32"/>
          <w:szCs w:val="32"/>
          <w14:textFill>
            <w14:solidFill>
              <w14:schemeClr w14:val="accent2"/>
            </w14:solidFill>
          </w14:textFill>
        </w:rPr>
      </w:pPr>
    </w:p>
    <w:p>
      <w:pPr>
        <w:jc w:val="left"/>
        <w:rPr>
          <w:rFonts w:ascii="楷体" w:hAnsi="楷体" w:eastAsia="楷体" w:cs="楷体"/>
          <w:color w:val="ED7D31" w:themeColor="accent2"/>
          <w:sz w:val="32"/>
          <w:szCs w:val="32"/>
          <w14:textFill>
            <w14:solidFill>
              <w14:schemeClr w14:val="accent2"/>
            </w14:solidFill>
          </w14:textFill>
        </w:rPr>
      </w:pPr>
    </w:p>
    <w:p>
      <w:pPr>
        <w:jc w:val="left"/>
        <w:rPr>
          <w:rFonts w:ascii="楷体" w:hAnsi="楷体" w:eastAsia="楷体" w:cs="楷体"/>
          <w:color w:val="ED7D31" w:themeColor="accent2"/>
          <w:sz w:val="32"/>
          <w:szCs w:val="32"/>
          <w14:textFill>
            <w14:solidFill>
              <w14:schemeClr w14:val="accent2"/>
            </w14:solidFill>
          </w14:textFill>
        </w:rPr>
      </w:pPr>
    </w:p>
    <w:p>
      <w:pPr>
        <w:keepNext w:val="0"/>
        <w:keepLines w:val="0"/>
        <w:pageBreakBefore w:val="0"/>
        <w:widowControl w:val="0"/>
        <w:kinsoku/>
        <w:wordWrap/>
        <w:overflowPunct/>
        <w:topLinePunct w:val="0"/>
        <w:autoSpaceDE/>
        <w:autoSpaceDN/>
        <w:bidi w:val="0"/>
        <w:adjustRightInd/>
        <w:snapToGrid/>
        <w:spacing w:before="157" w:beforeLines="50" w:after="157" w:afterLines="50"/>
        <w:jc w:val="left"/>
        <w:textAlignment w:val="auto"/>
        <w:rPr>
          <w:rFonts w:hint="eastAsia"/>
          <w:b/>
          <w:bCs/>
          <w:sz w:val="52"/>
          <w:szCs w:val="52"/>
          <w:lang w:val="en-US" w:eastAsia="zh-CN"/>
        </w:rPr>
      </w:pPr>
      <w:r>
        <w:rPr>
          <w:rFonts w:hint="eastAsia"/>
          <w:b/>
          <w:bCs/>
          <w:sz w:val="52"/>
          <w:szCs w:val="52"/>
          <w:lang w:val="en-US" w:eastAsia="zh-CN"/>
        </w:rPr>
        <w:t>一、引言</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sz w:val="32"/>
          <w:szCs w:val="32"/>
          <w:lang w:val="en-US" w:eastAsia="zh-CN"/>
        </w:rPr>
      </w:pPr>
      <w:r>
        <w:rPr>
          <w:rFonts w:hint="eastAsia"/>
          <w:sz w:val="32"/>
          <w:szCs w:val="32"/>
          <w:lang w:val="en-US" w:eastAsia="zh-CN"/>
        </w:rPr>
        <w:t>一位哲人这样说过：走好每一步，这就是你的人生。人生道路说长也长，因为它是你一辈子意义的诠释；人生道路说短也短，因为你生活过的每一天都是你的人生，每个人都在设计自我的人生，都在实现自身的梦想。在今天这个人才竞争的时代，职业生涯规划开始成为就业争夺战中的另一重要利器。对于每一个人而言，职业生命是有限的，如果不进行有效地规划，就会造成时间和精力的浪费。每个人的一生是有限的，在有限的时间里，所有人都希望自己能够达到自己梦想的巅峰。在每个人的生命发展的过程中，其发展过程都是独特而又丰富多彩的。莎士比亚曾经说过：“人生就是一部作品。”谁有人生梦想和实现的计划，谁就有好的故事情节和结尾，谁便能写得格外精彩和引人瞩目。我作为一个当代大学生，大学生活是我进入社会之前的磨练和演练，在对自我所学专业课程对应的职业进而了解和定位，确立未来前行的方向，这可以让我更有着重点的学习。人的一生中大学时光只有一次，如果没有把握住，将来自己一定会后悔。所以，在学习开展之前，先为自己制作好职业规划，树立人生的目标，有了目标，才会有动力，才可以规划好职业生涯，并且为之而不懈努力！</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sz w:val="32"/>
          <w:szCs w:val="32"/>
          <w:lang w:val="en-US"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before="157" w:beforeLines="50" w:after="157" w:afterLines="50"/>
        <w:jc w:val="left"/>
        <w:textAlignment w:val="auto"/>
        <w:rPr>
          <w:rFonts w:hint="eastAsia"/>
          <w:b/>
          <w:bCs/>
          <w:sz w:val="52"/>
          <w:szCs w:val="52"/>
          <w:lang w:val="en-US" w:eastAsia="zh-CN"/>
        </w:rPr>
      </w:pPr>
      <w:r>
        <w:rPr>
          <w:rFonts w:hint="eastAsia"/>
          <w:b/>
          <w:bCs/>
          <w:sz w:val="52"/>
          <w:szCs w:val="52"/>
          <w:lang w:val="en-US" w:eastAsia="zh-CN"/>
        </w:rPr>
        <w:t>认识自我</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jc w:val="left"/>
        <w:textAlignment w:val="auto"/>
        <w:rPr>
          <w:rFonts w:hint="eastAsia" w:asciiTheme="majorEastAsia" w:hAnsiTheme="majorEastAsia" w:eastAsiaTheme="majorEastAsia" w:cstheme="majorEastAsia"/>
          <w:b/>
          <w:bCs/>
          <w:sz w:val="36"/>
          <w:szCs w:val="36"/>
          <w:lang w:val="en-US" w:eastAsia="zh-CN"/>
        </w:rPr>
      </w:pPr>
      <w:r>
        <w:rPr>
          <w:rFonts w:hint="eastAsia" w:asciiTheme="majorEastAsia" w:hAnsiTheme="majorEastAsia" w:eastAsiaTheme="majorEastAsia" w:cstheme="majorEastAsia"/>
          <w:b/>
          <w:bCs/>
          <w:sz w:val="36"/>
          <w:szCs w:val="36"/>
          <w:lang w:val="en-US" w:eastAsia="zh-CN"/>
        </w:rPr>
        <w:t>1.个人基本情况</w:t>
      </w:r>
    </w:p>
    <w:p>
      <w:pPr>
        <w:keepNext w:val="0"/>
        <w:keepLines w:val="0"/>
        <w:pageBreakBefore w:val="0"/>
        <w:widowControl w:val="0"/>
        <w:numPr>
          <w:ilvl w:val="0"/>
          <w:numId w:val="2"/>
        </w:numPr>
        <w:kinsoku/>
        <w:wordWrap/>
        <w:overflowPunct/>
        <w:topLinePunct w:val="0"/>
        <w:autoSpaceDE/>
        <w:autoSpaceDN/>
        <w:bidi w:val="0"/>
        <w:adjustRightInd/>
        <w:snapToGrid/>
        <w:spacing w:before="157" w:beforeLines="50" w:after="157" w:afterLines="50"/>
        <w:ind w:left="0" w:leftChars="0" w:firstLine="420" w:firstLineChars="0"/>
        <w:jc w:val="both"/>
        <w:textAlignment w:val="auto"/>
        <w:rPr>
          <w:rFonts w:hint="default" w:asciiTheme="majorEastAsia" w:hAnsiTheme="majorEastAsia" w:eastAsiaTheme="majorEastAsia" w:cstheme="majorEastAsia"/>
          <w:b w:val="0"/>
          <w:bCs w:val="0"/>
          <w:sz w:val="32"/>
          <w:szCs w:val="32"/>
          <w:lang w:val="en-US" w:eastAsia="zh-CN"/>
        </w:rPr>
      </w:pPr>
      <w:r>
        <w:rPr>
          <w:rFonts w:hint="eastAsia" w:asciiTheme="majorEastAsia" w:hAnsiTheme="majorEastAsia" w:eastAsiaTheme="majorEastAsia" w:cstheme="majorEastAsia"/>
          <w:b/>
          <w:bCs/>
          <w:sz w:val="36"/>
          <w:szCs w:val="36"/>
          <w:lang w:val="en-US" w:eastAsia="zh-CN"/>
        </w:rPr>
        <w:t>个人资料</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Theme="majorEastAsia" w:hAnsiTheme="majorEastAsia" w:eastAsiaTheme="majorEastAsia" w:cstheme="majorEastAsia"/>
          <w:b w:val="0"/>
          <w:bCs w:val="0"/>
          <w:sz w:val="32"/>
          <w:szCs w:val="32"/>
          <w:lang w:val="en-US" w:eastAsia="zh-CN"/>
        </w:rPr>
      </w:pPr>
      <w:r>
        <w:rPr>
          <w:rFonts w:hint="eastAsia" w:asciiTheme="majorEastAsia" w:hAnsiTheme="majorEastAsia" w:eastAsiaTheme="majorEastAsia" w:cstheme="majorEastAsia"/>
          <w:b w:val="0"/>
          <w:bCs w:val="0"/>
          <w:sz w:val="32"/>
          <w:szCs w:val="32"/>
          <w:lang w:val="en-US" w:eastAsia="zh-CN"/>
        </w:rPr>
        <w:t>姓名：林雨佳          性别：女</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Theme="majorEastAsia" w:hAnsiTheme="majorEastAsia" w:eastAsiaTheme="majorEastAsia" w:cstheme="majorEastAsia"/>
          <w:b w:val="0"/>
          <w:bCs w:val="0"/>
          <w:sz w:val="32"/>
          <w:szCs w:val="32"/>
          <w:lang w:val="en-US" w:eastAsia="zh-CN"/>
        </w:rPr>
      </w:pPr>
      <w:r>
        <w:rPr>
          <w:rFonts w:hint="eastAsia" w:asciiTheme="majorEastAsia" w:hAnsiTheme="majorEastAsia" w:eastAsiaTheme="majorEastAsia" w:cstheme="majorEastAsia"/>
          <w:b w:val="0"/>
          <w:bCs w:val="0"/>
          <w:sz w:val="32"/>
          <w:szCs w:val="32"/>
          <w:lang w:val="en-US" w:eastAsia="zh-CN"/>
        </w:rPr>
        <w:t>年龄：18              民族：汉</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Theme="majorEastAsia" w:hAnsiTheme="majorEastAsia" w:eastAsiaTheme="majorEastAsia" w:cstheme="majorEastAsia"/>
          <w:b w:val="0"/>
          <w:bCs w:val="0"/>
          <w:sz w:val="32"/>
          <w:szCs w:val="32"/>
          <w:lang w:val="en-US" w:eastAsia="zh-CN"/>
        </w:rPr>
      </w:pPr>
      <w:r>
        <w:rPr>
          <w:rFonts w:hint="eastAsia" w:asciiTheme="majorEastAsia" w:hAnsiTheme="majorEastAsia" w:eastAsiaTheme="majorEastAsia" w:cstheme="majorEastAsia"/>
          <w:b w:val="0"/>
          <w:bCs w:val="0"/>
          <w:sz w:val="32"/>
          <w:szCs w:val="32"/>
          <w:lang w:val="en-US" w:eastAsia="zh-CN"/>
        </w:rPr>
        <w:t>籍贯：宁德            政治面貌：共青团员</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Theme="majorEastAsia" w:hAnsiTheme="majorEastAsia" w:eastAsiaTheme="majorEastAsia" w:cstheme="majorEastAsia"/>
          <w:b w:val="0"/>
          <w:bCs w:val="0"/>
          <w:sz w:val="32"/>
          <w:szCs w:val="32"/>
          <w:lang w:val="en-US" w:eastAsia="zh-CN"/>
        </w:rPr>
      </w:pPr>
      <w:r>
        <w:rPr>
          <w:rFonts w:hint="eastAsia" w:asciiTheme="majorEastAsia" w:hAnsiTheme="majorEastAsia" w:eastAsiaTheme="majorEastAsia" w:cstheme="majorEastAsia"/>
          <w:b w:val="0"/>
          <w:bCs w:val="0"/>
          <w:sz w:val="32"/>
          <w:szCs w:val="32"/>
          <w:lang w:val="en-US" w:eastAsia="zh-CN"/>
        </w:rPr>
        <w:t>学历：本科在读        专业：中美会计</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default" w:asciiTheme="majorEastAsia" w:hAnsiTheme="majorEastAsia" w:eastAsiaTheme="majorEastAsia" w:cstheme="majorEastAsia"/>
          <w:b w:val="0"/>
          <w:bCs w:val="0"/>
          <w:sz w:val="32"/>
          <w:szCs w:val="32"/>
          <w:lang w:val="en-US" w:eastAsia="zh-CN"/>
        </w:rPr>
      </w:pPr>
      <w:r>
        <w:rPr>
          <w:rFonts w:hint="eastAsia" w:asciiTheme="majorEastAsia" w:hAnsiTheme="majorEastAsia" w:eastAsiaTheme="majorEastAsia" w:cstheme="majorEastAsia"/>
          <w:b w:val="0"/>
          <w:bCs w:val="0"/>
          <w:sz w:val="32"/>
          <w:szCs w:val="32"/>
          <w:lang w:val="en-US" w:eastAsia="zh-CN"/>
        </w:rPr>
        <w:t>健康状况：良好        班级：4班</w:t>
      </w:r>
    </w:p>
    <w:p>
      <w:pPr>
        <w:keepNext w:val="0"/>
        <w:keepLines w:val="0"/>
        <w:pageBreakBefore w:val="0"/>
        <w:widowControl w:val="0"/>
        <w:numPr>
          <w:ilvl w:val="0"/>
          <w:numId w:val="3"/>
        </w:numPr>
        <w:kinsoku/>
        <w:wordWrap/>
        <w:overflowPunct/>
        <w:topLinePunct w:val="0"/>
        <w:autoSpaceDE/>
        <w:autoSpaceDN/>
        <w:bidi w:val="0"/>
        <w:adjustRightInd/>
        <w:snapToGrid/>
        <w:spacing w:before="157" w:beforeLines="50" w:after="157" w:afterLines="50"/>
        <w:ind w:left="0" w:leftChars="0" w:firstLine="420" w:firstLineChars="0"/>
        <w:jc w:val="left"/>
        <w:textAlignment w:val="auto"/>
        <w:rPr>
          <w:rFonts w:hint="default" w:asciiTheme="majorEastAsia" w:hAnsiTheme="majorEastAsia" w:eastAsiaTheme="majorEastAsia" w:cstheme="majorEastAsia"/>
          <w:b/>
          <w:bCs/>
          <w:sz w:val="32"/>
          <w:szCs w:val="32"/>
          <w:lang w:val="en-US" w:eastAsia="zh-CN"/>
        </w:rPr>
      </w:pPr>
      <w:r>
        <w:rPr>
          <w:rFonts w:hint="eastAsia" w:asciiTheme="majorEastAsia" w:hAnsiTheme="majorEastAsia" w:eastAsiaTheme="majorEastAsia" w:cstheme="majorEastAsia"/>
          <w:b/>
          <w:bCs/>
          <w:sz w:val="36"/>
          <w:szCs w:val="36"/>
          <w:lang w:val="en-US" w:eastAsia="zh-CN"/>
        </w:rPr>
        <w:t>主要社会工作</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Theme="majorEastAsia" w:hAnsiTheme="majorEastAsia" w:eastAsiaTheme="majorEastAsia" w:cstheme="majorEastAsia"/>
          <w:b w:val="0"/>
          <w:bCs w:val="0"/>
          <w:sz w:val="32"/>
          <w:szCs w:val="32"/>
          <w:lang w:val="en-US" w:eastAsia="zh-CN"/>
        </w:rPr>
      </w:pPr>
      <w:r>
        <w:rPr>
          <w:rFonts w:hint="eastAsia" w:asciiTheme="majorEastAsia" w:hAnsiTheme="majorEastAsia" w:eastAsiaTheme="majorEastAsia" w:cstheme="majorEastAsia"/>
          <w:b w:val="0"/>
          <w:bCs w:val="0"/>
          <w:sz w:val="32"/>
          <w:szCs w:val="32"/>
          <w:lang w:val="en-US" w:eastAsia="zh-CN"/>
        </w:rPr>
        <w:t>小学：班长、纪律委员、安全委员</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default" w:asciiTheme="majorEastAsia" w:hAnsiTheme="majorEastAsia" w:eastAsiaTheme="majorEastAsia" w:cstheme="majorEastAsia"/>
          <w:b w:val="0"/>
          <w:bCs w:val="0"/>
          <w:sz w:val="32"/>
          <w:szCs w:val="32"/>
          <w:lang w:val="en-US" w:eastAsia="zh-CN"/>
        </w:rPr>
      </w:pPr>
      <w:r>
        <w:rPr>
          <w:rFonts w:hint="eastAsia" w:asciiTheme="majorEastAsia" w:hAnsiTheme="majorEastAsia" w:eastAsiaTheme="majorEastAsia" w:cstheme="majorEastAsia"/>
          <w:b w:val="0"/>
          <w:bCs w:val="0"/>
          <w:sz w:val="32"/>
          <w:szCs w:val="32"/>
          <w:lang w:val="en-US" w:eastAsia="zh-CN"/>
        </w:rPr>
        <w:t>初中：班长、纪律委员、安全委员、英语课代表</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Theme="majorEastAsia" w:hAnsiTheme="majorEastAsia" w:eastAsiaTheme="majorEastAsia" w:cstheme="majorEastAsia"/>
          <w:b w:val="0"/>
          <w:bCs w:val="0"/>
          <w:sz w:val="32"/>
          <w:szCs w:val="32"/>
          <w:lang w:val="en-US" w:eastAsia="zh-CN"/>
        </w:rPr>
      </w:pPr>
      <w:r>
        <w:rPr>
          <w:rFonts w:hint="eastAsia" w:asciiTheme="majorEastAsia" w:hAnsiTheme="majorEastAsia" w:eastAsiaTheme="majorEastAsia" w:cstheme="majorEastAsia"/>
          <w:b w:val="0"/>
          <w:bCs w:val="0"/>
          <w:sz w:val="32"/>
          <w:szCs w:val="32"/>
          <w:lang w:val="en-US" w:eastAsia="zh-CN"/>
        </w:rPr>
        <w:t>高中：语文课代表</w:t>
      </w:r>
    </w:p>
    <w:p>
      <w:pPr>
        <w:keepNext w:val="0"/>
        <w:keepLines w:val="0"/>
        <w:pageBreakBefore w:val="0"/>
        <w:widowControl w:val="0"/>
        <w:numPr>
          <w:ilvl w:val="0"/>
          <w:numId w:val="4"/>
        </w:numPr>
        <w:kinsoku/>
        <w:wordWrap/>
        <w:overflowPunct/>
        <w:topLinePunct w:val="0"/>
        <w:autoSpaceDE/>
        <w:autoSpaceDN/>
        <w:bidi w:val="0"/>
        <w:adjustRightInd/>
        <w:snapToGrid/>
        <w:spacing w:before="157" w:beforeLines="50" w:after="157" w:afterLines="50"/>
        <w:ind w:left="0" w:leftChars="0" w:firstLine="420" w:firstLineChars="0"/>
        <w:jc w:val="left"/>
        <w:textAlignment w:val="auto"/>
        <w:rPr>
          <w:rFonts w:hint="eastAsia" w:asciiTheme="majorEastAsia" w:hAnsiTheme="majorEastAsia" w:eastAsiaTheme="majorEastAsia" w:cstheme="majorEastAsia"/>
          <w:b/>
          <w:bCs/>
          <w:sz w:val="32"/>
          <w:szCs w:val="32"/>
          <w:lang w:val="en-US" w:eastAsia="zh-CN"/>
        </w:rPr>
      </w:pPr>
      <w:r>
        <w:rPr>
          <w:rFonts w:hint="eastAsia" w:asciiTheme="majorEastAsia" w:hAnsiTheme="majorEastAsia" w:eastAsiaTheme="majorEastAsia" w:cstheme="majorEastAsia"/>
          <w:b/>
          <w:bCs/>
          <w:sz w:val="36"/>
          <w:szCs w:val="36"/>
          <w:lang w:val="en-US" w:eastAsia="zh-CN"/>
        </w:rPr>
        <w:t>兴趣与特长</w:t>
      </w:r>
    </w:p>
    <w:p>
      <w:pPr>
        <w:numPr>
          <w:ilvl w:val="0"/>
          <w:numId w:val="0"/>
        </w:numPr>
        <w:ind w:left="420" w:leftChars="0"/>
        <w:jc w:val="left"/>
        <w:rPr>
          <w:rFonts w:hint="eastAsia" w:asciiTheme="majorEastAsia" w:hAnsiTheme="majorEastAsia" w:eastAsiaTheme="majorEastAsia" w:cstheme="majorEastAsia"/>
          <w:b w:val="0"/>
          <w:bCs w:val="0"/>
          <w:sz w:val="32"/>
          <w:szCs w:val="32"/>
          <w:lang w:val="en-US" w:eastAsia="zh-CN"/>
        </w:rPr>
      </w:pPr>
      <w:r>
        <w:rPr>
          <w:rFonts w:hint="eastAsia" w:asciiTheme="majorEastAsia" w:hAnsiTheme="majorEastAsia" w:eastAsiaTheme="majorEastAsia" w:cstheme="majorEastAsia"/>
          <w:b w:val="0"/>
          <w:bCs w:val="0"/>
          <w:sz w:val="32"/>
          <w:szCs w:val="32"/>
          <w:lang w:val="en-US" w:eastAsia="zh-CN"/>
        </w:rPr>
        <w:t>钢琴、书法、国画、看书、街舞、羽毛球、乒乓球</w:t>
      </w:r>
    </w:p>
    <w:p>
      <w:pPr>
        <w:keepNext w:val="0"/>
        <w:keepLines w:val="0"/>
        <w:pageBreakBefore w:val="0"/>
        <w:widowControl w:val="0"/>
        <w:numPr>
          <w:ilvl w:val="0"/>
          <w:numId w:val="5"/>
        </w:numPr>
        <w:kinsoku/>
        <w:wordWrap/>
        <w:overflowPunct/>
        <w:topLinePunct w:val="0"/>
        <w:autoSpaceDE/>
        <w:autoSpaceDN/>
        <w:bidi w:val="0"/>
        <w:adjustRightInd/>
        <w:snapToGrid/>
        <w:spacing w:before="157" w:beforeLines="50" w:after="157" w:afterLines="50"/>
        <w:ind w:left="0" w:leftChars="0" w:firstLine="420" w:firstLineChars="0"/>
        <w:jc w:val="left"/>
        <w:textAlignment w:val="auto"/>
        <w:rPr>
          <w:rFonts w:hint="eastAsia" w:asciiTheme="majorEastAsia" w:hAnsiTheme="majorEastAsia" w:eastAsiaTheme="majorEastAsia" w:cstheme="majorEastAsia"/>
          <w:b w:val="0"/>
          <w:bCs w:val="0"/>
          <w:sz w:val="32"/>
          <w:szCs w:val="32"/>
          <w:lang w:val="en-US" w:eastAsia="zh-CN"/>
        </w:rPr>
      </w:pPr>
      <w:r>
        <w:rPr>
          <w:rFonts w:hint="eastAsia" w:asciiTheme="majorEastAsia" w:hAnsiTheme="majorEastAsia" w:eastAsiaTheme="majorEastAsia" w:cstheme="majorEastAsia"/>
          <w:b/>
          <w:bCs/>
          <w:sz w:val="36"/>
          <w:szCs w:val="36"/>
          <w:lang w:val="en-US" w:eastAsia="zh-CN"/>
        </w:rPr>
        <w:t>个人荣誉</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ind w:firstLine="640" w:firstLineChars="200"/>
        <w:jc w:val="left"/>
        <w:textAlignment w:val="auto"/>
        <w:rPr>
          <w:rFonts w:hint="eastAsia" w:asciiTheme="majorEastAsia" w:hAnsiTheme="majorEastAsia" w:eastAsiaTheme="majorEastAsia" w:cstheme="majorEastAsia"/>
          <w:b w:val="0"/>
          <w:bCs w:val="0"/>
          <w:sz w:val="32"/>
          <w:szCs w:val="32"/>
          <w:lang w:val="en-US" w:eastAsia="zh-CN"/>
        </w:rPr>
      </w:pPr>
      <w:r>
        <w:rPr>
          <w:rFonts w:hint="eastAsia" w:asciiTheme="majorEastAsia" w:hAnsiTheme="majorEastAsia" w:eastAsiaTheme="majorEastAsia" w:cstheme="majorEastAsia"/>
          <w:b w:val="0"/>
          <w:bCs w:val="0"/>
          <w:sz w:val="32"/>
          <w:szCs w:val="32"/>
          <w:lang w:val="en-US" w:eastAsia="zh-CN"/>
        </w:rPr>
        <w:t>小学：校三好学生、校优秀少先队员、文明之星</w:t>
      </w:r>
    </w:p>
    <w:p>
      <w:pPr>
        <w:keepNext w:val="0"/>
        <w:keepLines w:val="0"/>
        <w:pageBreakBefore w:val="0"/>
        <w:widowControl w:val="0"/>
        <w:numPr>
          <w:ilvl w:val="0"/>
          <w:numId w:val="0"/>
        </w:numPr>
        <w:kinsoku/>
        <w:wordWrap/>
        <w:overflowPunct/>
        <w:topLinePunct w:val="0"/>
        <w:autoSpaceDE/>
        <w:autoSpaceDN/>
        <w:bidi w:val="0"/>
        <w:adjustRightInd/>
        <w:snapToGrid/>
        <w:ind w:firstLine="1600" w:firstLineChars="500"/>
        <w:jc w:val="left"/>
        <w:textAlignment w:val="auto"/>
        <w:rPr>
          <w:rFonts w:hint="eastAsia" w:asciiTheme="majorEastAsia" w:hAnsiTheme="majorEastAsia" w:eastAsiaTheme="majorEastAsia" w:cstheme="majorEastAsia"/>
          <w:b w:val="0"/>
          <w:bCs w:val="0"/>
          <w:sz w:val="32"/>
          <w:szCs w:val="32"/>
          <w:lang w:val="en-US" w:eastAsia="zh-CN"/>
        </w:rPr>
      </w:pPr>
      <w:r>
        <w:rPr>
          <w:rFonts w:hint="eastAsia" w:asciiTheme="majorEastAsia" w:hAnsiTheme="majorEastAsia" w:eastAsiaTheme="majorEastAsia" w:cstheme="majorEastAsia"/>
          <w:b w:val="0"/>
          <w:bCs w:val="0"/>
          <w:sz w:val="32"/>
          <w:szCs w:val="32"/>
          <w:lang w:val="en-US" w:eastAsia="zh-CN"/>
        </w:rPr>
        <w:t>作文在全国大赛中荣获三等奖</w:t>
      </w:r>
    </w:p>
    <w:p>
      <w:pPr>
        <w:keepNext w:val="0"/>
        <w:keepLines w:val="0"/>
        <w:pageBreakBefore w:val="0"/>
        <w:widowControl w:val="0"/>
        <w:numPr>
          <w:ilvl w:val="0"/>
          <w:numId w:val="0"/>
        </w:numPr>
        <w:kinsoku/>
        <w:wordWrap/>
        <w:overflowPunct/>
        <w:topLinePunct w:val="0"/>
        <w:autoSpaceDE/>
        <w:autoSpaceDN/>
        <w:bidi w:val="0"/>
        <w:adjustRightInd/>
        <w:snapToGrid/>
        <w:ind w:firstLine="1600" w:firstLineChars="500"/>
        <w:jc w:val="left"/>
        <w:textAlignment w:val="auto"/>
        <w:rPr>
          <w:rFonts w:hint="default" w:asciiTheme="majorEastAsia" w:hAnsiTheme="majorEastAsia" w:eastAsiaTheme="majorEastAsia" w:cstheme="majorEastAsia"/>
          <w:b w:val="0"/>
          <w:bCs w:val="0"/>
          <w:sz w:val="32"/>
          <w:szCs w:val="32"/>
          <w:lang w:val="en-US" w:eastAsia="zh-CN"/>
        </w:rPr>
      </w:pPr>
      <w:r>
        <w:rPr>
          <w:rFonts w:hint="eastAsia" w:asciiTheme="majorEastAsia" w:hAnsiTheme="majorEastAsia" w:eastAsiaTheme="majorEastAsia" w:cstheme="majorEastAsia"/>
          <w:b w:val="0"/>
          <w:bCs w:val="0"/>
          <w:sz w:val="32"/>
          <w:szCs w:val="32"/>
          <w:lang w:val="en-US" w:eastAsia="zh-CN"/>
        </w:rPr>
        <w:t>“海西杯”书法比赛中荣获新星奖</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Theme="majorEastAsia" w:hAnsiTheme="majorEastAsia" w:eastAsiaTheme="majorEastAsia" w:cstheme="majorEastAsia"/>
          <w:b w:val="0"/>
          <w:bCs w:val="0"/>
          <w:sz w:val="32"/>
          <w:szCs w:val="32"/>
          <w:lang w:val="en-US" w:eastAsia="zh-CN"/>
        </w:rPr>
      </w:pPr>
      <w:r>
        <w:rPr>
          <w:rFonts w:hint="eastAsia" w:asciiTheme="majorEastAsia" w:hAnsiTheme="majorEastAsia" w:eastAsiaTheme="majorEastAsia" w:cstheme="majorEastAsia"/>
          <w:b w:val="0"/>
          <w:bCs w:val="0"/>
          <w:sz w:val="32"/>
          <w:szCs w:val="32"/>
          <w:lang w:val="en-US" w:eastAsia="zh-CN"/>
        </w:rPr>
        <w:t>初中：优秀班干部、校三好学生、优秀共青团员</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default" w:asciiTheme="majorEastAsia" w:hAnsiTheme="majorEastAsia" w:eastAsiaTheme="majorEastAsia" w:cstheme="majorEastAsia"/>
          <w:b w:val="0"/>
          <w:bCs w:val="0"/>
          <w:sz w:val="32"/>
          <w:szCs w:val="32"/>
          <w:lang w:val="en-US" w:eastAsia="zh-CN"/>
        </w:rPr>
      </w:pPr>
      <w:r>
        <w:rPr>
          <w:rFonts w:hint="eastAsia" w:asciiTheme="majorEastAsia" w:hAnsiTheme="majorEastAsia" w:eastAsiaTheme="majorEastAsia" w:cstheme="majorEastAsia"/>
          <w:b w:val="0"/>
          <w:bCs w:val="0"/>
          <w:sz w:val="32"/>
          <w:szCs w:val="32"/>
          <w:lang w:val="en-US" w:eastAsia="zh-CN"/>
        </w:rPr>
        <w:t xml:space="preserve">      福州市青运会口号设计中荣获二等奖</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Theme="majorEastAsia" w:hAnsiTheme="majorEastAsia" w:eastAsiaTheme="majorEastAsia" w:cstheme="majorEastAsia"/>
          <w:b w:val="0"/>
          <w:bCs w:val="0"/>
          <w:sz w:val="32"/>
          <w:szCs w:val="32"/>
          <w:lang w:val="en-US" w:eastAsia="zh-CN"/>
        </w:rPr>
      </w:pPr>
      <w:r>
        <w:rPr>
          <w:rFonts w:hint="eastAsia" w:asciiTheme="majorEastAsia" w:hAnsiTheme="majorEastAsia" w:eastAsiaTheme="majorEastAsia" w:cstheme="majorEastAsia"/>
          <w:b w:val="0"/>
          <w:bCs w:val="0"/>
          <w:sz w:val="32"/>
          <w:szCs w:val="32"/>
          <w:lang w:val="en-US" w:eastAsia="zh-CN"/>
        </w:rPr>
        <w:t>高中：校三好学生 英语竞赛三等奖</w:t>
      </w:r>
    </w:p>
    <w:p>
      <w:pPr>
        <w:keepNext w:val="0"/>
        <w:keepLines w:val="0"/>
        <w:pageBreakBefore w:val="0"/>
        <w:widowControl w:val="0"/>
        <w:numPr>
          <w:ilvl w:val="0"/>
          <w:numId w:val="5"/>
        </w:numPr>
        <w:kinsoku/>
        <w:wordWrap/>
        <w:overflowPunct/>
        <w:topLinePunct w:val="0"/>
        <w:autoSpaceDE/>
        <w:autoSpaceDN/>
        <w:bidi w:val="0"/>
        <w:adjustRightInd/>
        <w:snapToGrid/>
        <w:spacing w:before="157" w:beforeLines="50" w:after="157" w:afterLines="50"/>
        <w:ind w:left="0" w:leftChars="0" w:firstLine="723" w:firstLineChars="200"/>
        <w:jc w:val="left"/>
        <w:textAlignment w:val="auto"/>
        <w:rPr>
          <w:rFonts w:hint="eastAsia" w:asciiTheme="majorEastAsia" w:hAnsiTheme="majorEastAsia" w:eastAsiaTheme="majorEastAsia" w:cstheme="majorEastAsia"/>
          <w:b w:val="0"/>
          <w:bCs w:val="0"/>
          <w:sz w:val="32"/>
          <w:szCs w:val="32"/>
          <w:lang w:val="en-US" w:eastAsia="zh-CN"/>
        </w:rPr>
      </w:pPr>
      <w:r>
        <w:rPr>
          <w:rFonts w:hint="eastAsia" w:asciiTheme="majorEastAsia" w:hAnsiTheme="majorEastAsia" w:eastAsiaTheme="majorEastAsia" w:cstheme="majorEastAsia"/>
          <w:b/>
          <w:bCs/>
          <w:sz w:val="36"/>
          <w:szCs w:val="36"/>
          <w:lang w:val="en-US" w:eastAsia="zh-CN"/>
        </w:rPr>
        <w:t>主要优点</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eastAsia" w:asciiTheme="majorEastAsia" w:hAnsiTheme="majorEastAsia" w:eastAsiaTheme="majorEastAsia" w:cstheme="majorEastAsia"/>
          <w:b w:val="0"/>
          <w:bCs w:val="0"/>
          <w:sz w:val="32"/>
          <w:szCs w:val="32"/>
          <w:lang w:val="en-US" w:eastAsia="zh-CN"/>
        </w:rPr>
      </w:pPr>
      <w:r>
        <w:rPr>
          <w:rFonts w:hint="eastAsia" w:asciiTheme="majorEastAsia" w:hAnsiTheme="majorEastAsia" w:eastAsiaTheme="majorEastAsia" w:cstheme="majorEastAsia"/>
          <w:b w:val="0"/>
          <w:bCs w:val="0"/>
          <w:sz w:val="32"/>
          <w:szCs w:val="32"/>
          <w:lang w:val="en-US" w:eastAsia="zh-CN"/>
        </w:rPr>
        <w:t>有一定的语言表达能力、 适应能力、组织能力、活动策划能力；有较强的团队精神、集体荣誉感；待人真诚热情；做事态度严谨认真；吃苦耐劳、脚踏实地、勤奋好学。</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Theme="majorEastAsia" w:hAnsiTheme="majorEastAsia" w:eastAsiaTheme="majorEastAsia" w:cstheme="majorEastAsia"/>
          <w:b w:val="0"/>
          <w:bCs w:val="0"/>
          <w:sz w:val="36"/>
          <w:szCs w:val="36"/>
          <w:lang w:val="en-US" w:eastAsia="zh-CN"/>
        </w:rPr>
      </w:pPr>
      <w:r>
        <w:rPr>
          <w:rFonts w:hint="eastAsia" w:asciiTheme="majorEastAsia" w:hAnsiTheme="majorEastAsia" w:eastAsiaTheme="majorEastAsia" w:cstheme="majorEastAsia"/>
          <w:b/>
          <w:bCs/>
          <w:sz w:val="36"/>
          <w:szCs w:val="36"/>
          <w:lang w:val="en-US" w:eastAsia="zh-CN"/>
        </w:rPr>
        <w:t>2.职业兴趣/方向</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Theme="majorEastAsia" w:hAnsiTheme="majorEastAsia" w:eastAsiaTheme="majorEastAsia" w:cstheme="majorEastAsia"/>
          <w:b w:val="0"/>
          <w:bCs w:val="0"/>
          <w:sz w:val="32"/>
          <w:szCs w:val="32"/>
          <w:lang w:val="en-US" w:eastAsia="zh-CN"/>
        </w:rPr>
      </w:pPr>
      <w:r>
        <w:rPr>
          <w:rFonts w:hint="eastAsia" w:asciiTheme="majorEastAsia" w:hAnsiTheme="majorEastAsia" w:eastAsiaTheme="majorEastAsia" w:cstheme="majorEastAsia"/>
          <w:b w:val="0"/>
          <w:bCs w:val="0"/>
          <w:sz w:val="32"/>
          <w:szCs w:val="32"/>
          <w:lang w:val="en-US" w:eastAsia="zh-CN"/>
        </w:rPr>
        <w:t>本人更加偏向于技能型的职业，如教师、会计师等等。</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jc w:val="left"/>
        <w:textAlignment w:val="auto"/>
        <w:rPr>
          <w:rFonts w:hint="default" w:asciiTheme="majorEastAsia" w:hAnsiTheme="majorEastAsia" w:eastAsiaTheme="majorEastAsia" w:cstheme="majorEastAsia"/>
          <w:b/>
          <w:bCs/>
          <w:sz w:val="36"/>
          <w:szCs w:val="36"/>
          <w:lang w:val="en-US" w:eastAsia="zh-CN"/>
        </w:rPr>
      </w:pPr>
      <w:r>
        <w:rPr>
          <w:rFonts w:hint="eastAsia" w:asciiTheme="majorEastAsia" w:hAnsiTheme="majorEastAsia" w:eastAsiaTheme="majorEastAsia" w:cstheme="majorEastAsia"/>
          <w:b/>
          <w:bCs/>
          <w:sz w:val="36"/>
          <w:szCs w:val="36"/>
          <w:lang w:val="en-US" w:eastAsia="zh-CN"/>
        </w:rPr>
        <w:t>3.能力与适应性</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Theme="majorEastAsia" w:hAnsiTheme="majorEastAsia" w:eastAsiaTheme="majorEastAsia" w:cstheme="majorEastAsia"/>
          <w:b w:val="0"/>
          <w:bCs w:val="0"/>
          <w:sz w:val="32"/>
          <w:szCs w:val="32"/>
          <w:lang w:val="en-US" w:eastAsia="zh-CN"/>
        </w:rPr>
      </w:pPr>
      <w:r>
        <w:rPr>
          <w:rFonts w:hint="eastAsia" w:asciiTheme="majorEastAsia" w:hAnsiTheme="majorEastAsia" w:eastAsiaTheme="majorEastAsia" w:cstheme="majorEastAsia"/>
          <w:b w:val="0"/>
          <w:bCs w:val="0"/>
          <w:sz w:val="32"/>
          <w:szCs w:val="32"/>
          <w:lang w:val="en-US" w:eastAsia="zh-CN"/>
        </w:rPr>
        <w:t>在各种陌生、复杂、紧急或危险的情况发生时，虽然会感觉不适，偶尔有些发愁，但通常能够克服困难来应对新的情境；具有一定的独立性，在接受他人建议的同时也会用于提出自己的意见；在新的环境中，虽然对周围的人会保持一定的警惕和距离，但仍然可以和别人建立较为友好的关系。</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jc w:val="left"/>
        <w:textAlignment w:val="auto"/>
        <w:rPr>
          <w:rFonts w:hint="eastAsia" w:asciiTheme="majorEastAsia" w:hAnsiTheme="majorEastAsia" w:eastAsiaTheme="majorEastAsia" w:cstheme="majorEastAsia"/>
          <w:b/>
          <w:bCs/>
          <w:sz w:val="36"/>
          <w:szCs w:val="36"/>
          <w:lang w:val="en-US" w:eastAsia="zh-CN"/>
        </w:rPr>
      </w:pPr>
      <w:r>
        <w:rPr>
          <w:rFonts w:hint="eastAsia" w:asciiTheme="majorEastAsia" w:hAnsiTheme="majorEastAsia" w:eastAsiaTheme="majorEastAsia" w:cstheme="majorEastAsia"/>
          <w:b/>
          <w:bCs/>
          <w:sz w:val="36"/>
          <w:szCs w:val="36"/>
          <w:lang w:val="en-US" w:eastAsia="zh-CN"/>
        </w:rPr>
        <w:t>4.职业价值观</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Theme="majorEastAsia" w:hAnsiTheme="majorEastAsia" w:eastAsiaTheme="majorEastAsia" w:cstheme="majorEastAsia"/>
          <w:b w:val="0"/>
          <w:bCs w:val="0"/>
          <w:sz w:val="32"/>
          <w:szCs w:val="32"/>
          <w:lang w:val="en-US" w:eastAsia="zh-CN"/>
        </w:rPr>
      </w:pPr>
      <w:r>
        <w:rPr>
          <w:rFonts w:hint="eastAsia" w:asciiTheme="majorEastAsia" w:hAnsiTheme="majorEastAsia" w:eastAsiaTheme="majorEastAsia" w:cstheme="majorEastAsia"/>
          <w:b w:val="0"/>
          <w:bCs w:val="0"/>
          <w:sz w:val="32"/>
          <w:szCs w:val="32"/>
          <w:lang w:val="en-US" w:eastAsia="zh-CN"/>
        </w:rPr>
        <w:t>我将浅谈对会计的认识。会计是一门实践性很强的学科，既研究会计的原理、原则，探求那些能揭示会计发展规律的理论体系与概念结构，又研究会计原理和原则的具体应用。会计学已逐渐成为人们改进会计工作、完善会计系统的指南。会计人员应具有丰富的经验，而且要格外小心谨慎。既然选择了会计这个专业，我将会努力学习相关的专业知识，取长补短，积极付诸实践，在实践中不断积累经验和教训，以此来提高自己的水平。</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jc w:val="left"/>
        <w:textAlignment w:val="auto"/>
        <w:rPr>
          <w:rFonts w:hint="eastAsia" w:asciiTheme="majorEastAsia" w:hAnsiTheme="majorEastAsia" w:eastAsiaTheme="majorEastAsia" w:cstheme="majorEastAsia"/>
          <w:b/>
          <w:bCs/>
          <w:sz w:val="36"/>
          <w:szCs w:val="36"/>
          <w:lang w:val="en-US" w:eastAsia="zh-CN"/>
        </w:rPr>
      </w:pPr>
      <w:r>
        <w:rPr>
          <w:rFonts w:hint="eastAsia" w:asciiTheme="majorEastAsia" w:hAnsiTheme="majorEastAsia" w:eastAsiaTheme="majorEastAsia" w:cstheme="majorEastAsia"/>
          <w:b/>
          <w:bCs/>
          <w:sz w:val="36"/>
          <w:szCs w:val="36"/>
          <w:lang w:val="en-US" w:eastAsia="zh-CN"/>
        </w:rPr>
        <w:t>5.胜任能力</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Theme="majorEastAsia" w:hAnsiTheme="majorEastAsia" w:eastAsiaTheme="majorEastAsia" w:cstheme="majorEastAsia"/>
          <w:b w:val="0"/>
          <w:bCs w:val="0"/>
          <w:sz w:val="32"/>
          <w:szCs w:val="32"/>
          <w:lang w:val="en-US" w:eastAsia="zh-CN"/>
        </w:rPr>
      </w:pPr>
      <w:r>
        <w:rPr>
          <w:rFonts w:hint="eastAsia" w:asciiTheme="majorEastAsia" w:hAnsiTheme="majorEastAsia" w:eastAsiaTheme="majorEastAsia" w:cstheme="majorEastAsia"/>
          <w:b w:val="0"/>
          <w:bCs w:val="0"/>
          <w:sz w:val="32"/>
          <w:szCs w:val="32"/>
          <w:lang w:val="en-US" w:eastAsia="zh-CN"/>
        </w:rPr>
        <w:t>（一）正直感；</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Theme="majorEastAsia" w:hAnsiTheme="majorEastAsia" w:eastAsiaTheme="majorEastAsia" w:cstheme="majorEastAsia"/>
          <w:b w:val="0"/>
          <w:bCs w:val="0"/>
          <w:sz w:val="32"/>
          <w:szCs w:val="32"/>
          <w:lang w:val="en-US" w:eastAsia="zh-CN"/>
        </w:rPr>
      </w:pPr>
      <w:r>
        <w:rPr>
          <w:rFonts w:hint="eastAsia" w:asciiTheme="majorEastAsia" w:hAnsiTheme="majorEastAsia" w:eastAsiaTheme="majorEastAsia" w:cstheme="majorEastAsia"/>
          <w:b w:val="0"/>
          <w:bCs w:val="0"/>
          <w:sz w:val="32"/>
          <w:szCs w:val="32"/>
          <w:lang w:val="en-US" w:eastAsia="zh-CN"/>
        </w:rPr>
        <w:t>（二）亲和力-在工作中沟通无隔阂，给人信赖的感觉；</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Theme="majorEastAsia" w:hAnsiTheme="majorEastAsia" w:eastAsiaTheme="majorEastAsia" w:cstheme="majorEastAsia"/>
          <w:b w:val="0"/>
          <w:bCs w:val="0"/>
          <w:sz w:val="32"/>
          <w:szCs w:val="32"/>
          <w:lang w:val="en-US" w:eastAsia="zh-CN"/>
        </w:rPr>
      </w:pPr>
      <w:r>
        <w:rPr>
          <w:rFonts w:hint="eastAsia" w:asciiTheme="majorEastAsia" w:hAnsiTheme="majorEastAsia" w:eastAsiaTheme="majorEastAsia" w:cstheme="majorEastAsia"/>
          <w:b w:val="0"/>
          <w:bCs w:val="0"/>
          <w:sz w:val="32"/>
          <w:szCs w:val="32"/>
          <w:lang w:val="en-US" w:eastAsia="zh-CN"/>
        </w:rPr>
        <w:t>（三）工作热情-全心投入工作中，并从中获得乐趣；</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Theme="minorEastAsia" w:hAnsiTheme="minorEastAsia" w:cstheme="minorEastAsia"/>
          <w:b w:val="0"/>
          <w:bCs w:val="0"/>
          <w:sz w:val="32"/>
          <w:szCs w:val="32"/>
          <w:lang w:val="en-US" w:eastAsia="zh-CN"/>
        </w:rPr>
      </w:pPr>
      <w:r>
        <w:rPr>
          <w:rFonts w:hint="eastAsia" w:asciiTheme="minorEastAsia" w:hAnsiTheme="minorEastAsia" w:cstheme="minorEastAsia"/>
          <w:b w:val="0"/>
          <w:bCs w:val="0"/>
          <w:sz w:val="32"/>
          <w:szCs w:val="32"/>
          <w:lang w:val="en-US" w:eastAsia="zh-CN"/>
        </w:rPr>
        <w:t>（四）主动性-积极面对工作任务中的各种问题，并采取各种行动来完成任务；</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Theme="minorEastAsia" w:hAnsiTheme="minorEastAsia" w:cstheme="minorEastAsia"/>
          <w:b w:val="0"/>
          <w:bCs w:val="0"/>
          <w:sz w:val="32"/>
          <w:szCs w:val="32"/>
          <w:lang w:val="en-US" w:eastAsia="zh-CN"/>
        </w:rPr>
      </w:pPr>
      <w:r>
        <w:rPr>
          <w:rFonts w:hint="eastAsia" w:asciiTheme="minorEastAsia" w:hAnsiTheme="minorEastAsia" w:cstheme="minorEastAsia"/>
          <w:b w:val="0"/>
          <w:bCs w:val="0"/>
          <w:sz w:val="32"/>
          <w:szCs w:val="32"/>
          <w:lang w:val="en-US" w:eastAsia="zh-CN"/>
        </w:rPr>
        <w:t>（五）适应性-在工作任务和环境发生变化时依然可以保持较高效的状态，可以较好地适应新的工作环境和氛围；</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Theme="minorEastAsia" w:hAnsiTheme="minorEastAsia" w:cstheme="minorEastAsia"/>
          <w:b w:val="0"/>
          <w:bCs w:val="0"/>
          <w:sz w:val="32"/>
          <w:szCs w:val="32"/>
          <w:lang w:val="en-US" w:eastAsia="zh-CN"/>
        </w:rPr>
      </w:pPr>
      <w:r>
        <w:rPr>
          <w:rFonts w:hint="eastAsia" w:asciiTheme="minorEastAsia" w:hAnsiTheme="minorEastAsia" w:cstheme="minorEastAsia"/>
          <w:b w:val="0"/>
          <w:bCs w:val="0"/>
          <w:sz w:val="32"/>
          <w:szCs w:val="32"/>
          <w:lang w:val="en-US" w:eastAsia="zh-CN"/>
        </w:rPr>
        <w:t>（六）换位思考-在工作中可以站在对方立场考虑当前的问题，尽量得到最周全的解决方法；</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Theme="minorEastAsia" w:hAnsiTheme="minorEastAsia" w:cstheme="minorEastAsia"/>
          <w:b w:val="0"/>
          <w:bCs w:val="0"/>
          <w:sz w:val="32"/>
          <w:szCs w:val="32"/>
          <w:lang w:val="en-US" w:eastAsia="zh-CN"/>
        </w:rPr>
      </w:pPr>
      <w:r>
        <w:rPr>
          <w:rFonts w:hint="eastAsia" w:asciiTheme="minorEastAsia" w:hAnsiTheme="minorEastAsia" w:cstheme="minorEastAsia"/>
          <w:b w:val="0"/>
          <w:bCs w:val="0"/>
          <w:sz w:val="32"/>
          <w:szCs w:val="32"/>
          <w:lang w:val="en-US" w:eastAsia="zh-CN"/>
        </w:rPr>
        <w:t>（七）沟通协调能力-通过沟通，妥善处理与他人的关系；</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Theme="minorEastAsia" w:hAnsiTheme="minorEastAsia" w:cstheme="minorEastAsia"/>
          <w:b w:val="0"/>
          <w:bCs w:val="0"/>
          <w:sz w:val="32"/>
          <w:szCs w:val="32"/>
          <w:lang w:val="en-US" w:eastAsia="zh-CN"/>
        </w:rPr>
      </w:pPr>
      <w:r>
        <w:rPr>
          <w:rFonts w:hint="eastAsia" w:asciiTheme="minorEastAsia" w:hAnsiTheme="minorEastAsia" w:cstheme="minorEastAsia"/>
          <w:b w:val="0"/>
          <w:bCs w:val="0"/>
          <w:sz w:val="32"/>
          <w:szCs w:val="32"/>
          <w:lang w:val="en-US" w:eastAsia="zh-CN"/>
        </w:rPr>
        <w:t>（八）责任心-可以时刻对自己、对他人负责；</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Theme="minorEastAsia" w:hAnsiTheme="minorEastAsia" w:cstheme="minorEastAsia"/>
          <w:b w:val="0"/>
          <w:bCs w:val="0"/>
          <w:sz w:val="32"/>
          <w:szCs w:val="32"/>
          <w:lang w:val="en-US" w:eastAsia="zh-CN"/>
        </w:rPr>
      </w:pPr>
      <w:r>
        <w:rPr>
          <w:rFonts w:hint="eastAsia" w:asciiTheme="minorEastAsia" w:hAnsiTheme="minorEastAsia" w:cstheme="minorEastAsia"/>
          <w:b w:val="0"/>
          <w:bCs w:val="0"/>
          <w:sz w:val="32"/>
          <w:szCs w:val="32"/>
          <w:lang w:val="en-US" w:eastAsia="zh-CN"/>
        </w:rPr>
        <w:t>（九）细致严谨-自觉检查工作及信息的精确度；</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Theme="minorEastAsia" w:hAnsiTheme="minorEastAsia" w:cstheme="minorEastAsia"/>
          <w:b w:val="0"/>
          <w:bCs w:val="0"/>
          <w:sz w:val="32"/>
          <w:szCs w:val="32"/>
          <w:lang w:val="en-US" w:eastAsia="zh-CN"/>
        </w:rPr>
      </w:pPr>
      <w:r>
        <w:rPr>
          <w:rFonts w:hint="eastAsia" w:asciiTheme="minorEastAsia" w:hAnsiTheme="minorEastAsia" w:cstheme="minorEastAsia"/>
          <w:b w:val="0"/>
          <w:bCs w:val="0"/>
          <w:sz w:val="32"/>
          <w:szCs w:val="32"/>
          <w:lang w:val="en-US" w:eastAsia="zh-CN"/>
        </w:rPr>
        <w:t>（十）控制情绪-在工作压力较大的情况下，控制自己情绪，使得工作顺利进行。</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jc w:val="left"/>
        <w:textAlignment w:val="auto"/>
        <w:rPr>
          <w:rFonts w:hint="eastAsia" w:asciiTheme="minorEastAsia" w:hAnsiTheme="minorEastAsia" w:cstheme="minorEastAsia"/>
          <w:b/>
          <w:bCs/>
          <w:sz w:val="52"/>
          <w:szCs w:val="52"/>
          <w:lang w:val="en-US" w:eastAsia="zh-CN"/>
        </w:rPr>
      </w:pPr>
      <w:r>
        <w:rPr>
          <w:rFonts w:hint="eastAsia" w:asciiTheme="minorEastAsia" w:hAnsiTheme="minorEastAsia" w:cstheme="minorEastAsia"/>
          <w:b/>
          <w:bCs/>
          <w:sz w:val="52"/>
          <w:szCs w:val="52"/>
          <w:lang w:val="en-US" w:eastAsia="zh-CN"/>
        </w:rPr>
        <w:t>三、职业生涯条件分析</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jc w:val="left"/>
        <w:textAlignment w:val="auto"/>
        <w:rPr>
          <w:rFonts w:hint="default" w:asciiTheme="minorEastAsia" w:hAnsiTheme="minorEastAsia" w:cstheme="minorEastAsia"/>
          <w:b/>
          <w:bCs/>
          <w:sz w:val="36"/>
          <w:szCs w:val="36"/>
          <w:lang w:val="en-US" w:eastAsia="zh-CN"/>
        </w:rPr>
      </w:pPr>
      <w:r>
        <w:rPr>
          <w:rFonts w:hint="eastAsia" w:asciiTheme="minorEastAsia" w:hAnsiTheme="minorEastAsia" w:cstheme="minorEastAsia"/>
          <w:b/>
          <w:bCs/>
          <w:sz w:val="36"/>
          <w:szCs w:val="36"/>
          <w:lang w:val="en-US" w:eastAsia="zh-CN"/>
        </w:rPr>
        <w:t>1.家庭环境分析</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Theme="minorEastAsia" w:hAnsiTheme="minorEastAsia" w:cstheme="minorEastAsia"/>
          <w:b w:val="0"/>
          <w:bCs w:val="0"/>
          <w:sz w:val="32"/>
          <w:szCs w:val="32"/>
          <w:lang w:val="en-US" w:eastAsia="zh-CN"/>
        </w:rPr>
      </w:pPr>
      <w:r>
        <w:rPr>
          <w:rFonts w:hint="eastAsia" w:asciiTheme="minorEastAsia" w:hAnsiTheme="minorEastAsia" w:cstheme="minorEastAsia"/>
          <w:b w:val="0"/>
          <w:bCs w:val="0"/>
          <w:sz w:val="32"/>
          <w:szCs w:val="32"/>
          <w:lang w:val="en-US" w:eastAsia="zh-CN"/>
        </w:rPr>
        <w:t>本人家庭共四口人，包括父亲、母亲、妹妹和我。家庭文化氛围较浓厚，家庭关系和睦，相处融洽。家庭经济收入处于中上等水平，且收入稳定。</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jc w:val="left"/>
        <w:textAlignment w:val="auto"/>
        <w:rPr>
          <w:rFonts w:hint="eastAsia" w:asciiTheme="minorEastAsia" w:hAnsiTheme="minorEastAsia" w:cstheme="minorEastAsia"/>
          <w:b/>
          <w:bCs/>
          <w:sz w:val="36"/>
          <w:szCs w:val="36"/>
          <w:lang w:val="en-US" w:eastAsia="zh-CN"/>
        </w:rPr>
      </w:pPr>
      <w:r>
        <w:rPr>
          <w:rFonts w:hint="eastAsia" w:asciiTheme="minorEastAsia" w:hAnsiTheme="minorEastAsia" w:cstheme="minorEastAsia"/>
          <w:b/>
          <w:bCs/>
          <w:sz w:val="36"/>
          <w:szCs w:val="36"/>
          <w:lang w:val="en-US" w:eastAsia="zh-CN"/>
        </w:rPr>
        <w:t>2.学习环境分析</w:t>
      </w:r>
    </w:p>
    <w:p>
      <w:pPr>
        <w:keepNext w:val="0"/>
        <w:keepLines w:val="0"/>
        <w:pageBreakBefore w:val="0"/>
        <w:widowControl w:val="0"/>
        <w:numPr>
          <w:ilvl w:val="0"/>
          <w:numId w:val="6"/>
        </w:numPr>
        <w:kinsoku/>
        <w:wordWrap/>
        <w:overflowPunct/>
        <w:topLinePunct w:val="0"/>
        <w:autoSpaceDE/>
        <w:autoSpaceDN/>
        <w:bidi w:val="0"/>
        <w:adjustRightInd/>
        <w:snapToGrid/>
        <w:ind w:firstLine="640" w:firstLineChars="200"/>
        <w:jc w:val="left"/>
        <w:textAlignment w:val="auto"/>
        <w:rPr>
          <w:rFonts w:hint="eastAsia" w:asciiTheme="minorEastAsia" w:hAnsiTheme="minorEastAsia" w:cstheme="minorEastAsia"/>
          <w:b w:val="0"/>
          <w:bCs w:val="0"/>
          <w:sz w:val="32"/>
          <w:szCs w:val="32"/>
          <w:lang w:val="en-US" w:eastAsia="zh-CN"/>
        </w:rPr>
      </w:pPr>
      <w:r>
        <w:rPr>
          <w:rFonts w:hint="eastAsia" w:asciiTheme="minorEastAsia" w:hAnsiTheme="minorEastAsia" w:cstheme="minorEastAsia"/>
          <w:b w:val="0"/>
          <w:bCs w:val="0"/>
          <w:sz w:val="32"/>
          <w:szCs w:val="32"/>
          <w:lang w:val="en-US" w:eastAsia="zh-CN"/>
        </w:rPr>
        <w:t>加强校舍建设，维护附属措施。教室功能齐全，坚固耐用，美观大方。室内桌椅、门窗、照明等配套设施齐全。</w:t>
      </w:r>
    </w:p>
    <w:p>
      <w:pPr>
        <w:keepNext w:val="0"/>
        <w:keepLines w:val="0"/>
        <w:pageBreakBefore w:val="0"/>
        <w:widowControl w:val="0"/>
        <w:numPr>
          <w:ilvl w:val="0"/>
          <w:numId w:val="6"/>
        </w:numPr>
        <w:kinsoku/>
        <w:wordWrap/>
        <w:overflowPunct/>
        <w:topLinePunct w:val="0"/>
        <w:autoSpaceDE/>
        <w:autoSpaceDN/>
        <w:bidi w:val="0"/>
        <w:adjustRightInd/>
        <w:snapToGrid/>
        <w:ind w:firstLine="640" w:firstLineChars="200"/>
        <w:jc w:val="left"/>
        <w:textAlignment w:val="auto"/>
        <w:rPr>
          <w:rFonts w:hint="default" w:asciiTheme="minorEastAsia" w:hAnsiTheme="minorEastAsia" w:cstheme="minorEastAsia"/>
          <w:b w:val="0"/>
          <w:bCs w:val="0"/>
          <w:sz w:val="32"/>
          <w:szCs w:val="32"/>
          <w:lang w:val="en-US" w:eastAsia="zh-CN"/>
        </w:rPr>
      </w:pPr>
      <w:r>
        <w:rPr>
          <w:rFonts w:hint="eastAsia" w:asciiTheme="minorEastAsia" w:hAnsiTheme="minorEastAsia" w:cstheme="minorEastAsia"/>
          <w:b w:val="0"/>
          <w:bCs w:val="0"/>
          <w:sz w:val="32"/>
          <w:szCs w:val="32"/>
          <w:lang w:val="en-US" w:eastAsia="zh-CN"/>
        </w:rPr>
        <w:t>绿化和环境整理。我校从实际出发，充分考虑学校的现实情况和周边环境，做好绿化工作。</w:t>
      </w:r>
    </w:p>
    <w:p>
      <w:pPr>
        <w:keepNext w:val="0"/>
        <w:keepLines w:val="0"/>
        <w:pageBreakBefore w:val="0"/>
        <w:widowControl w:val="0"/>
        <w:numPr>
          <w:ilvl w:val="0"/>
          <w:numId w:val="6"/>
        </w:numPr>
        <w:kinsoku/>
        <w:wordWrap/>
        <w:overflowPunct/>
        <w:topLinePunct w:val="0"/>
        <w:autoSpaceDE/>
        <w:autoSpaceDN/>
        <w:bidi w:val="0"/>
        <w:adjustRightInd/>
        <w:snapToGrid/>
        <w:ind w:firstLine="640" w:firstLineChars="200"/>
        <w:jc w:val="left"/>
        <w:textAlignment w:val="auto"/>
        <w:rPr>
          <w:rFonts w:hint="default" w:asciiTheme="minorEastAsia" w:hAnsiTheme="minorEastAsia" w:cstheme="minorEastAsia"/>
          <w:b w:val="0"/>
          <w:bCs w:val="0"/>
          <w:sz w:val="32"/>
          <w:szCs w:val="32"/>
          <w:lang w:val="en-US" w:eastAsia="zh-CN"/>
        </w:rPr>
      </w:pPr>
      <w:r>
        <w:rPr>
          <w:rFonts w:hint="eastAsia" w:asciiTheme="minorEastAsia" w:hAnsiTheme="minorEastAsia" w:cstheme="minorEastAsia"/>
          <w:b w:val="0"/>
          <w:bCs w:val="0"/>
          <w:sz w:val="32"/>
          <w:szCs w:val="32"/>
          <w:lang w:val="en-US" w:eastAsia="zh-CN"/>
        </w:rPr>
        <w:t>营造浓厚的人文氛围。有较强的思想政治工作，及时开展形式教育活动，聆听历史旋律、了解社会发展，帮助师生解决思想认识上的偏差，提高道德素质。</w:t>
      </w:r>
    </w:p>
    <w:p>
      <w:pPr>
        <w:keepNext w:val="0"/>
        <w:keepLines w:val="0"/>
        <w:pageBreakBefore w:val="0"/>
        <w:widowControl w:val="0"/>
        <w:numPr>
          <w:ilvl w:val="0"/>
          <w:numId w:val="6"/>
        </w:numPr>
        <w:kinsoku/>
        <w:wordWrap/>
        <w:overflowPunct/>
        <w:topLinePunct w:val="0"/>
        <w:autoSpaceDE/>
        <w:autoSpaceDN/>
        <w:bidi w:val="0"/>
        <w:adjustRightInd/>
        <w:snapToGrid/>
        <w:ind w:firstLine="640" w:firstLineChars="200"/>
        <w:jc w:val="left"/>
        <w:textAlignment w:val="auto"/>
        <w:rPr>
          <w:rFonts w:hint="default" w:asciiTheme="minorEastAsia" w:hAnsiTheme="minorEastAsia" w:cstheme="minorEastAsia"/>
          <w:b w:val="0"/>
          <w:bCs w:val="0"/>
          <w:sz w:val="32"/>
          <w:szCs w:val="32"/>
          <w:lang w:val="en-US" w:eastAsia="zh-CN"/>
        </w:rPr>
      </w:pPr>
      <w:r>
        <w:rPr>
          <w:rFonts w:hint="eastAsia" w:asciiTheme="minorEastAsia" w:hAnsiTheme="minorEastAsia" w:cstheme="minorEastAsia"/>
          <w:b w:val="0"/>
          <w:bCs w:val="0"/>
          <w:sz w:val="32"/>
          <w:szCs w:val="32"/>
          <w:lang w:val="en-US" w:eastAsia="zh-CN"/>
        </w:rPr>
        <w:t>营造浓厚的校园文化氛围。开展形式多样的教育活动，学校定期组织读书实践教育活动、艺术节、音乐节，举办宿舍文化、文明班级等评选活动，提高师生审美水平，净化校园文化内容，加强学生心理健康指导。</w:t>
      </w:r>
    </w:p>
    <w:p>
      <w:pPr>
        <w:keepNext w:val="0"/>
        <w:keepLines w:val="0"/>
        <w:pageBreakBefore w:val="0"/>
        <w:widowControl w:val="0"/>
        <w:numPr>
          <w:ilvl w:val="0"/>
          <w:numId w:val="6"/>
        </w:numPr>
        <w:kinsoku/>
        <w:wordWrap/>
        <w:overflowPunct/>
        <w:topLinePunct w:val="0"/>
        <w:autoSpaceDE/>
        <w:autoSpaceDN/>
        <w:bidi w:val="0"/>
        <w:adjustRightInd/>
        <w:snapToGrid/>
        <w:ind w:firstLine="640" w:firstLineChars="200"/>
        <w:jc w:val="left"/>
        <w:textAlignment w:val="auto"/>
        <w:rPr>
          <w:rFonts w:hint="default" w:asciiTheme="minorEastAsia" w:hAnsiTheme="minorEastAsia" w:cstheme="minorEastAsia"/>
          <w:b w:val="0"/>
          <w:bCs w:val="0"/>
          <w:sz w:val="32"/>
          <w:szCs w:val="32"/>
          <w:lang w:val="en-US" w:eastAsia="zh-CN"/>
        </w:rPr>
      </w:pPr>
      <w:r>
        <w:rPr>
          <w:rFonts w:hint="eastAsia" w:asciiTheme="minorEastAsia" w:hAnsiTheme="minorEastAsia" w:cstheme="minorEastAsia"/>
          <w:b w:val="0"/>
          <w:bCs w:val="0"/>
          <w:sz w:val="32"/>
          <w:szCs w:val="32"/>
          <w:lang w:val="en-US" w:eastAsia="zh-CN"/>
        </w:rPr>
        <w:t>有健全的管理制度。制定教师、学生管理常规，建立健全教学、生活等规章制度，规范师生的校园行为。</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jc w:val="left"/>
        <w:textAlignment w:val="auto"/>
        <w:rPr>
          <w:rFonts w:hint="eastAsia" w:asciiTheme="minorEastAsia" w:hAnsiTheme="minorEastAsia" w:cstheme="minorEastAsia"/>
          <w:b/>
          <w:bCs/>
          <w:sz w:val="36"/>
          <w:szCs w:val="36"/>
          <w:lang w:val="en-US" w:eastAsia="zh-CN"/>
        </w:rPr>
      </w:pPr>
      <w:r>
        <w:rPr>
          <w:rFonts w:hint="eastAsia" w:asciiTheme="minorEastAsia" w:hAnsiTheme="minorEastAsia" w:cstheme="minorEastAsia"/>
          <w:b/>
          <w:bCs/>
          <w:sz w:val="36"/>
          <w:szCs w:val="36"/>
          <w:lang w:val="en-US" w:eastAsia="zh-CN"/>
        </w:rPr>
        <w:t>3.社会环境分析</w:t>
      </w:r>
    </w:p>
    <w:p>
      <w:pPr>
        <w:keepNext w:val="0"/>
        <w:keepLines w:val="0"/>
        <w:pageBreakBefore w:val="0"/>
        <w:widowControl w:val="0"/>
        <w:numPr>
          <w:ilvl w:val="0"/>
          <w:numId w:val="0"/>
        </w:numPr>
        <w:kinsoku/>
        <w:wordWrap/>
        <w:overflowPunct/>
        <w:topLinePunct w:val="0"/>
        <w:autoSpaceDE/>
        <w:autoSpaceDN/>
        <w:bidi w:val="0"/>
        <w:adjustRightInd/>
        <w:snapToGrid/>
        <w:ind w:left="420" w:leftChars="0" w:firstLine="640" w:firstLineChars="200"/>
        <w:jc w:val="left"/>
        <w:textAlignment w:val="auto"/>
        <w:rPr>
          <w:rFonts w:hint="eastAsia" w:asciiTheme="minorEastAsia" w:hAnsiTheme="minorEastAsia" w:cstheme="minorEastAsia"/>
          <w:b w:val="0"/>
          <w:bCs w:val="0"/>
          <w:sz w:val="32"/>
          <w:szCs w:val="32"/>
          <w:lang w:val="en-US" w:eastAsia="zh-CN"/>
        </w:rPr>
      </w:pPr>
      <w:r>
        <w:rPr>
          <w:rFonts w:hint="eastAsia" w:asciiTheme="minorEastAsia" w:hAnsiTheme="minorEastAsia" w:cstheme="minorEastAsia"/>
          <w:b w:val="0"/>
          <w:bCs w:val="0"/>
          <w:sz w:val="32"/>
          <w:szCs w:val="32"/>
          <w:lang w:val="en-US" w:eastAsia="zh-CN"/>
        </w:rPr>
        <w:t>目前我国劳动市场并不健全，形成劳动力市场信息不完全。大部分学校缺乏足够的自主权，部分大学生在专业及课程的设置上存在较大的盲目性，造成人员供给大于需求。目前大学生就业渠道较少，无法满足毕业生的需求。高校需及时调整专业设置，积极适应社会需要。大学生的实践经验虽然开始得到重视，但很多大学生只是纸上谈兵，对自己缺乏客观全面的自我定位，对外部环境的分析能力有所欠缺；不少大学生急功近利，对挫折和打击的心理承受能力差；大学生对于机遇的敏感程度不高，缺乏全面的战略眼光，因而常常错失良机。</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jc w:val="left"/>
        <w:textAlignment w:val="auto"/>
        <w:rPr>
          <w:rFonts w:hint="eastAsia" w:asciiTheme="minorEastAsia" w:hAnsiTheme="minorEastAsia" w:cstheme="minorEastAsia"/>
          <w:b/>
          <w:bCs/>
          <w:sz w:val="36"/>
          <w:szCs w:val="36"/>
          <w:lang w:val="en-US" w:eastAsia="zh-CN"/>
        </w:rPr>
      </w:pPr>
      <w:r>
        <w:rPr>
          <w:rFonts w:hint="eastAsia" w:asciiTheme="minorEastAsia" w:hAnsiTheme="minorEastAsia" w:cstheme="minorEastAsia"/>
          <w:b/>
          <w:bCs/>
          <w:sz w:val="36"/>
          <w:szCs w:val="36"/>
          <w:lang w:val="en-US" w:eastAsia="zh-CN"/>
        </w:rPr>
        <w:t>4.职业环境分析</w:t>
      </w:r>
    </w:p>
    <w:p>
      <w:pPr>
        <w:keepNext w:val="0"/>
        <w:keepLines w:val="0"/>
        <w:pageBreakBefore w:val="0"/>
        <w:widowControl w:val="0"/>
        <w:numPr>
          <w:ilvl w:val="0"/>
          <w:numId w:val="0"/>
        </w:numPr>
        <w:kinsoku/>
        <w:wordWrap/>
        <w:overflowPunct/>
        <w:topLinePunct w:val="0"/>
        <w:autoSpaceDE/>
        <w:autoSpaceDN/>
        <w:bidi w:val="0"/>
        <w:adjustRightInd/>
        <w:snapToGrid/>
        <w:ind w:left="420" w:leftChars="0" w:firstLine="640" w:firstLineChars="200"/>
        <w:jc w:val="left"/>
        <w:textAlignment w:val="auto"/>
        <w:rPr>
          <w:rFonts w:hint="eastAsia" w:asciiTheme="minorEastAsia" w:hAnsiTheme="minorEastAsia" w:cstheme="minorEastAsia"/>
          <w:b w:val="0"/>
          <w:bCs w:val="0"/>
          <w:sz w:val="32"/>
          <w:szCs w:val="32"/>
          <w:lang w:val="en-US" w:eastAsia="zh-CN"/>
        </w:rPr>
      </w:pPr>
      <w:r>
        <w:rPr>
          <w:rFonts w:hint="eastAsia" w:asciiTheme="minorEastAsia" w:hAnsiTheme="minorEastAsia" w:cstheme="minorEastAsia"/>
          <w:b w:val="0"/>
          <w:bCs w:val="0"/>
          <w:sz w:val="32"/>
          <w:szCs w:val="32"/>
          <w:lang w:val="en-US" w:eastAsia="zh-CN"/>
        </w:rPr>
        <w:t>会计作为一种商业语言，在经贸交往中起着不可替代的作用，在我国具有良好的就业前景。适应中国外向型经济迅速发展的形势，本专业力旨在为国家培养一批既懂中国会计，又懂国际会计惯例的人才。为企业单位、政府机关等培养具有良好素质与职业道德水平的专业人才。在我国，几乎每个高校都设有财政专业，尤其是会计专业。每年都有成千上万的会计专业大学毕业生涌入人才市场，虽说会计是热门专业，但如今这种现状下普通与初级财务人员也明显供大于求。面临这种现状，当代大学生更应该好好筹划自己的前途，做好合理地规划。</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jc w:val="left"/>
        <w:textAlignment w:val="auto"/>
        <w:rPr>
          <w:rFonts w:hint="eastAsia" w:asciiTheme="minorEastAsia" w:hAnsiTheme="minorEastAsia" w:cstheme="minorEastAsia"/>
          <w:b/>
          <w:bCs/>
          <w:sz w:val="52"/>
          <w:szCs w:val="52"/>
          <w:lang w:val="en-US" w:eastAsia="zh-CN"/>
        </w:rPr>
      </w:pPr>
      <w:r>
        <w:rPr>
          <w:rFonts w:hint="eastAsia" w:asciiTheme="minorEastAsia" w:hAnsiTheme="minorEastAsia" w:cstheme="minorEastAsia"/>
          <w:b/>
          <w:bCs/>
          <w:sz w:val="52"/>
          <w:szCs w:val="52"/>
          <w:lang w:val="en-US" w:eastAsia="zh-CN"/>
        </w:rPr>
        <w:t>四、个人评估与调整</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jc w:val="left"/>
        <w:textAlignment w:val="auto"/>
        <w:rPr>
          <w:rFonts w:hint="eastAsia" w:asciiTheme="minorEastAsia" w:hAnsiTheme="minorEastAsia" w:cstheme="minorEastAsia"/>
          <w:b w:val="0"/>
          <w:bCs w:val="0"/>
          <w:sz w:val="36"/>
          <w:szCs w:val="36"/>
          <w:lang w:val="en-US" w:eastAsia="zh-CN"/>
        </w:rPr>
      </w:pPr>
      <w:r>
        <w:rPr>
          <w:rFonts w:hint="eastAsia" w:asciiTheme="minorEastAsia" w:hAnsiTheme="minorEastAsia" w:cstheme="minorEastAsia"/>
          <w:b/>
          <w:bCs/>
          <w:sz w:val="36"/>
          <w:szCs w:val="36"/>
          <w:lang w:val="en-US" w:eastAsia="zh-CN"/>
        </w:rPr>
        <w:t>1.评估的方式（及内容）</w:t>
      </w:r>
    </w:p>
    <w:p>
      <w:pPr>
        <w:keepNext w:val="0"/>
        <w:keepLines w:val="0"/>
        <w:pageBreakBefore w:val="0"/>
        <w:widowControl w:val="0"/>
        <w:numPr>
          <w:ilvl w:val="0"/>
          <w:numId w:val="0"/>
        </w:numPr>
        <w:kinsoku/>
        <w:wordWrap/>
        <w:overflowPunct/>
        <w:topLinePunct w:val="0"/>
        <w:autoSpaceDE/>
        <w:autoSpaceDN/>
        <w:bidi w:val="0"/>
        <w:adjustRightInd/>
        <w:snapToGrid/>
        <w:ind w:left="420" w:leftChars="0" w:firstLine="640" w:firstLineChars="200"/>
        <w:jc w:val="left"/>
        <w:textAlignment w:val="auto"/>
        <w:rPr>
          <w:rFonts w:hint="eastAsia" w:asciiTheme="minorEastAsia" w:hAnsiTheme="minorEastAsia" w:cstheme="minorEastAsia"/>
          <w:b w:val="0"/>
          <w:bCs w:val="0"/>
          <w:sz w:val="32"/>
          <w:szCs w:val="32"/>
          <w:lang w:val="en-US" w:eastAsia="zh-CN"/>
        </w:rPr>
      </w:pPr>
      <w:r>
        <w:rPr>
          <w:rFonts w:hint="eastAsia" w:asciiTheme="minorEastAsia" w:hAnsiTheme="minorEastAsia" w:cstheme="minorEastAsia"/>
          <w:b w:val="0"/>
          <w:bCs w:val="0"/>
          <w:sz w:val="32"/>
          <w:szCs w:val="32"/>
          <w:lang w:val="en-US" w:eastAsia="zh-CN"/>
        </w:rPr>
        <w:t>根据霍兰德职业分析来评估，职业发展不可能一成不变，就像企业做计划也会随着环境的变化而作相应的调整。学习和工作的压力可能会打乱我的计划，但是我不会轻易放弃，我会努力朝着目标与计划去追求我想要的职业人生，不管在这期间实施过程出问题还是其他方面的原因，我的大体方向不会改变。</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jc w:val="left"/>
        <w:textAlignment w:val="auto"/>
        <w:rPr>
          <w:rFonts w:hint="eastAsia" w:asciiTheme="minorEastAsia" w:hAnsiTheme="minorEastAsia" w:cstheme="minorEastAsia"/>
          <w:b/>
          <w:bCs/>
          <w:sz w:val="36"/>
          <w:szCs w:val="36"/>
          <w:lang w:val="en-US" w:eastAsia="zh-CN"/>
        </w:rPr>
      </w:pPr>
      <w:r>
        <w:rPr>
          <w:rFonts w:hint="eastAsia" w:asciiTheme="minorEastAsia" w:hAnsiTheme="minorEastAsia" w:cstheme="minorEastAsia"/>
          <w:b/>
          <w:bCs/>
          <w:sz w:val="36"/>
          <w:szCs w:val="36"/>
          <w:lang w:val="en-US" w:eastAsia="zh-CN"/>
        </w:rPr>
        <w:t>2.评估的结果与分析</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eastAsia" w:asciiTheme="minorEastAsia" w:hAnsiTheme="minorEastAsia" w:cstheme="minorEastAsia"/>
          <w:b w:val="0"/>
          <w:bCs w:val="0"/>
          <w:sz w:val="32"/>
          <w:szCs w:val="32"/>
          <w:lang w:val="en-US" w:eastAsia="zh-CN"/>
        </w:rPr>
      </w:pPr>
      <w:r>
        <w:rPr>
          <w:rFonts w:hint="eastAsia" w:asciiTheme="minorEastAsia" w:hAnsiTheme="minorEastAsia" w:cstheme="minorEastAsia"/>
          <w:b w:val="0"/>
          <w:bCs w:val="0"/>
          <w:sz w:val="32"/>
          <w:szCs w:val="32"/>
          <w:lang w:val="en-US" w:eastAsia="zh-CN"/>
        </w:rPr>
        <w:t>评估结果显示，本人尊重权威和规章制度，喜欢按照计划办事，细心、有条理，习惯接受他人的指挥和领导，喜欢关注实际和细节情况，通常较为谨慎和保守，缺乏创造性，不喜欢冒险和竞争，富有自我牺牲精神。</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eastAsia" w:asciiTheme="minorEastAsia" w:hAnsiTheme="minorEastAsia" w:cstheme="minorEastAsia"/>
          <w:b w:val="0"/>
          <w:bCs w:val="0"/>
          <w:sz w:val="32"/>
          <w:szCs w:val="32"/>
          <w:lang w:val="en-US" w:eastAsia="zh-CN"/>
        </w:rPr>
      </w:pPr>
      <w:r>
        <w:rPr>
          <w:rFonts w:hint="eastAsia" w:asciiTheme="minorEastAsia" w:hAnsiTheme="minorEastAsia" w:cstheme="minorEastAsia"/>
          <w:b w:val="0"/>
          <w:bCs w:val="0"/>
          <w:sz w:val="32"/>
          <w:szCs w:val="32"/>
          <w:lang w:val="en-US" w:eastAsia="zh-CN"/>
        </w:rPr>
        <w:t>典型职业：喜欢要求细节、精确度、有系统、有条理，具有记录、归纳、据特定要求或程序组织数据和文字信息的职业，并具备相应能力。如：秘书、办公室人员、会计、记事员、行政助理、打字员、投资分析。</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Theme="minorEastAsia" w:hAnsiTheme="minorEastAsia" w:cstheme="minorEastAsia"/>
          <w:b/>
          <w:bCs/>
          <w:sz w:val="36"/>
          <w:szCs w:val="36"/>
          <w:lang w:val="en-US" w:eastAsia="zh-CN"/>
        </w:rPr>
      </w:pPr>
      <w:r>
        <w:rPr>
          <w:rFonts w:hint="eastAsia" w:asciiTheme="minorEastAsia" w:hAnsiTheme="minorEastAsia" w:cstheme="minorEastAsia"/>
          <w:b/>
          <w:bCs/>
          <w:sz w:val="36"/>
          <w:szCs w:val="36"/>
          <w:lang w:val="en-US" w:eastAsia="zh-CN"/>
        </w:rPr>
        <w:t>3.对规划的调整及原则</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default" w:asciiTheme="minorEastAsia" w:hAnsiTheme="minorEastAsia" w:cstheme="minorEastAsia"/>
          <w:b w:val="0"/>
          <w:bCs w:val="0"/>
          <w:sz w:val="32"/>
          <w:szCs w:val="32"/>
          <w:lang w:val="en-US" w:eastAsia="zh-CN"/>
        </w:rPr>
      </w:pPr>
      <w:r>
        <w:rPr>
          <w:rFonts w:hint="eastAsia" w:asciiTheme="minorEastAsia" w:hAnsiTheme="minorEastAsia" w:cstheme="minorEastAsia"/>
          <w:b w:val="0"/>
          <w:bCs w:val="0"/>
          <w:sz w:val="32"/>
          <w:szCs w:val="32"/>
          <w:lang w:val="en-US" w:eastAsia="zh-CN"/>
        </w:rPr>
        <w:t>对评估结论不合理的地方进行修改、增加、删除，力争达到客观事实。如果发现自己在所选择的职业中得不到快乐，也感受不到对工作的热情，我可能会重新审视自己自己究竟适合什么职业，会选择新的工作。如果短期内工作过于劳累或者压力偏大，我会选择请假，等调整情绪后继续工作。如果长时间处于劳累和压力大的情况时，我会选择其他工作地方或者换一份新的工作。如果身体出现重大疾病时，我会选择辞职，等调理好身体后，再选择就业。在特殊情况下，例如换工作或职位调动时，我会随时评估并进行相应地调整，酌情缩短规划周期，做到事事有计划。</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jc w:val="left"/>
        <w:textAlignment w:val="auto"/>
        <w:rPr>
          <w:rFonts w:hint="eastAsia" w:asciiTheme="minorEastAsia" w:hAnsiTheme="minorEastAsia" w:eastAsiaTheme="minorEastAsia" w:cstheme="minorEastAsia"/>
          <w:b/>
          <w:bCs/>
          <w:sz w:val="52"/>
          <w:szCs w:val="52"/>
          <w:lang w:val="en-US" w:eastAsia="zh-CN"/>
        </w:rPr>
      </w:pPr>
      <w:r>
        <w:rPr>
          <w:rFonts w:hint="eastAsia" w:asciiTheme="minorEastAsia" w:hAnsiTheme="minorEastAsia" w:cstheme="minorEastAsia"/>
          <w:b/>
          <w:bCs/>
          <w:sz w:val="52"/>
          <w:szCs w:val="52"/>
          <w:lang w:val="en-US" w:eastAsia="zh-CN"/>
        </w:rPr>
        <w:t>五、</w:t>
      </w:r>
      <w:r>
        <w:rPr>
          <w:rFonts w:hint="eastAsia" w:asciiTheme="minorEastAsia" w:hAnsiTheme="minorEastAsia" w:eastAsiaTheme="minorEastAsia" w:cstheme="minorEastAsia"/>
          <w:b/>
          <w:bCs/>
          <w:sz w:val="52"/>
          <w:szCs w:val="52"/>
          <w:lang w:val="en-US" w:eastAsia="zh-CN"/>
        </w:rPr>
        <w:t>总结</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Theme="minorEastAsia" w:hAnsiTheme="minorEastAsia" w:cstheme="minorEastAsia"/>
          <w:b w:val="0"/>
          <w:bCs w:val="0"/>
          <w:sz w:val="32"/>
          <w:szCs w:val="32"/>
          <w:lang w:val="en-US" w:eastAsia="zh-CN"/>
        </w:rPr>
      </w:pPr>
      <w:r>
        <w:rPr>
          <w:rFonts w:hint="eastAsia" w:asciiTheme="minorEastAsia" w:hAnsiTheme="minorEastAsia" w:cstheme="minorEastAsia"/>
          <w:b w:val="0"/>
          <w:bCs w:val="0"/>
          <w:sz w:val="32"/>
          <w:szCs w:val="32"/>
          <w:lang w:val="en-US" w:eastAsia="zh-CN"/>
        </w:rPr>
        <w:t>职业生涯活动将伴随我们的大半生，拥有成功的职业生涯才能实现完美人生。因此，职业生涯规划具有特别重要的意义。一、能够评估目前的成绩，也可以说是对目前的自我评价，有利于促进个人努力工作和学习；二、帮助确定职业发展目标，我们通过对自己的评估、分析，确定自己的职业路线，正确制定自己的职业发展目标，有利于大学生提升就业竞争力；三、有利于帮助我们区分工作的轻重缓急，紧紧抓住重点，增加我们成功的可能性；四、能让我们继续努力奋斗，很多时候，当规划具体时，我们每做出一份努力，都能看到成绩。我们的职业生涯规划，它是一个漫长的过程，其成功与否也是以其一生的标度来衡量的。我们生活在一个变革的时代，一切都在变化。我们的职业生涯规划，就是用未来的目标来预示自己的变化。只有我们善于对未来规划，才能有正确的前进方向和有效的行动措施。</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Theme="minorEastAsia" w:hAnsiTheme="minorEastAsia" w:cstheme="minorEastAsia"/>
          <w:b w:val="0"/>
          <w:bCs w:val="0"/>
          <w:sz w:val="32"/>
          <w:szCs w:val="32"/>
          <w:lang w:val="en-US" w:eastAsia="zh-CN"/>
        </w:rPr>
      </w:pPr>
      <w:r>
        <w:rPr>
          <w:rFonts w:hint="eastAsia" w:asciiTheme="minorEastAsia" w:hAnsiTheme="minorEastAsia" w:cstheme="minorEastAsia"/>
          <w:b w:val="0"/>
          <w:bCs w:val="0"/>
          <w:sz w:val="32"/>
          <w:szCs w:val="32"/>
          <w:lang w:val="en-US" w:eastAsia="zh-CN"/>
        </w:rPr>
        <w:t>不经历风雨，怎么可以见彩虹。我们要时刻保持一颗清醒的头脑。其实，每个人心中都有一座山，雕刻着理想、信念、追求、抱负；每个人心中都有一片森林，承载着收货、芬芳、失意、磨砺。一个人，若要获得成功，必须拿出勇气，付出努力、拼搏、奋斗、成功。机遇不相信眼泪，不相信颓废，不相信幻影，只相信那些不懈努力的人！</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Theme="minorEastAsia" w:hAnsiTheme="minorEastAsia" w:cstheme="minorEastAsia"/>
          <w:b w:val="0"/>
          <w:bCs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Theme="minorEastAsia" w:hAnsiTheme="minorEastAsia" w:cstheme="minorEastAsia"/>
          <w:b w:val="0"/>
          <w:bCs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Theme="minorEastAsia" w:hAnsiTheme="minorEastAsia" w:cstheme="minorEastAsia"/>
          <w:b w:val="0"/>
          <w:bCs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Theme="minorEastAsia" w:hAnsiTheme="minorEastAsia" w:cstheme="minorEastAsia"/>
          <w:b w:val="0"/>
          <w:bCs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Theme="minorEastAsia" w:hAnsiTheme="minorEastAsia" w:cstheme="minorEastAsia"/>
          <w:b w:val="0"/>
          <w:bCs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Theme="minorEastAsia" w:hAnsiTheme="minorEastAsia" w:cstheme="minorEastAsia"/>
          <w:b w:val="0"/>
          <w:bCs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Theme="minorEastAsia" w:hAnsiTheme="minorEastAsia" w:cstheme="minorEastAsia"/>
          <w:b w:val="0"/>
          <w:bCs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Theme="minorEastAsia" w:hAnsiTheme="minorEastAsia" w:cstheme="minorEastAsia"/>
          <w:b w:val="0"/>
          <w:bCs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Theme="minorEastAsia" w:hAnsiTheme="minorEastAsia" w:cstheme="minorEastAsia"/>
          <w:b w:val="0"/>
          <w:bCs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Theme="minorEastAsia" w:hAnsiTheme="minorEastAsia" w:cstheme="minorEastAsia"/>
          <w:b w:val="0"/>
          <w:bCs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Theme="minorEastAsia" w:hAnsiTheme="minorEastAsia" w:cstheme="minorEastAsia"/>
          <w:b w:val="0"/>
          <w:bCs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Theme="minorEastAsia" w:hAnsiTheme="minorEastAsia" w:cstheme="minorEastAsia"/>
          <w:b w:val="0"/>
          <w:bCs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Theme="minorEastAsia" w:hAnsiTheme="minorEastAsia" w:cstheme="minorEastAsia"/>
          <w:b w:val="0"/>
          <w:bCs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Theme="minorEastAsia" w:hAnsiTheme="minorEastAsia" w:cstheme="minorEastAsia"/>
          <w:b w:val="0"/>
          <w:bCs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Theme="minorEastAsia" w:hAnsiTheme="minorEastAsia" w:cstheme="minorEastAsia"/>
          <w:b w:val="0"/>
          <w:bCs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Theme="minorEastAsia" w:hAnsiTheme="minorEastAsia" w:cstheme="minorEastAsia"/>
          <w:b w:val="0"/>
          <w:bCs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default" w:asciiTheme="minorEastAsia" w:hAnsiTheme="minorEastAsia" w:cstheme="minorEastAsia"/>
          <w:b w:val="0"/>
          <w:bCs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left="420" w:leftChars="0"/>
        <w:jc w:val="left"/>
        <w:textAlignment w:val="auto"/>
        <w:rPr>
          <w:rFonts w:hint="eastAsia" w:asciiTheme="minorEastAsia" w:hAnsiTheme="minorEastAsia" w:cstheme="minorEastAsia"/>
          <w:b w:val="0"/>
          <w:bCs w:val="0"/>
          <w:sz w:val="32"/>
          <w:szCs w:val="32"/>
          <w:lang w:val="en-US" w:eastAsia="zh-CN"/>
        </w:rPr>
      </w:pPr>
    </w:p>
    <w:p>
      <w:pPr>
        <w:jc w:val="center"/>
        <w:rPr>
          <w:rFonts w:hint="eastAsia" w:ascii="华文楷体" w:hAnsi="华文楷体" w:eastAsia="华文楷体"/>
          <w:b/>
          <w:sz w:val="96"/>
        </w:rPr>
      </w:pPr>
    </w:p>
    <w:p>
      <w:pPr>
        <w:jc w:val="center"/>
        <w:rPr>
          <w:rFonts w:hint="eastAsia" w:ascii="华文楷体" w:hAnsi="华文楷体" w:eastAsia="华文楷体"/>
          <w:b/>
          <w:sz w:val="96"/>
        </w:rPr>
      </w:pPr>
      <w:r>
        <w:rPr>
          <w:rFonts w:hint="eastAsia" w:ascii="华文楷体" w:hAnsi="华文楷体" w:eastAsia="华文楷体"/>
          <w:b/>
          <w:sz w:val="96"/>
        </w:rPr>
        <w:t>职业生涯</w:t>
      </w:r>
    </w:p>
    <w:p>
      <w:pPr>
        <w:jc w:val="center"/>
        <w:rPr>
          <w:rFonts w:hint="eastAsia" w:ascii="华文楷体" w:hAnsi="华文楷体" w:eastAsia="华文楷体"/>
          <w:b/>
          <w:sz w:val="96"/>
        </w:rPr>
      </w:pPr>
      <w:r>
        <w:rPr>
          <w:rFonts w:hint="eastAsia" w:ascii="华文楷体" w:hAnsi="华文楷体" w:eastAsia="华文楷体"/>
          <w:b/>
          <w:sz w:val="96"/>
        </w:rPr>
        <w:t>人物访谈报告</w:t>
      </w:r>
    </w:p>
    <w:p>
      <w:pPr>
        <w:jc w:val="center"/>
        <w:rPr>
          <w:rFonts w:hint="eastAsia"/>
          <w:sz w:val="36"/>
        </w:rPr>
      </w:pPr>
    </w:p>
    <w:tbl>
      <w:tblPr>
        <w:tblStyle w:val="6"/>
        <w:tblpPr w:leftFromText="180" w:rightFromText="180" w:vertAnchor="text" w:horzAnchor="page" w:tblpX="2177" w:tblpY="588"/>
        <w:tblOverlap w:val="never"/>
        <w:tblW w:w="787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27"/>
        <w:gridCol w:w="47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3127" w:type="dxa"/>
            <w:shd w:val="clear" w:color="auto" w:fill="FFFFFF"/>
          </w:tcPr>
          <w:p>
            <w:pPr>
              <w:jc w:val="center"/>
              <w:rPr>
                <w:rFonts w:ascii="楷体" w:hAnsi="楷体" w:eastAsia="楷体" w:cs="楷体"/>
                <w:color w:val="000000"/>
                <w:kern w:val="2"/>
                <w:sz w:val="32"/>
                <w:szCs w:val="32"/>
              </w:rPr>
            </w:pPr>
            <w:r>
              <w:rPr>
                <w:rFonts w:hint="eastAsia" w:ascii="楷体" w:hAnsi="楷体" w:eastAsia="楷体" w:cs="楷体"/>
                <w:color w:val="000000"/>
                <w:kern w:val="0"/>
                <w:sz w:val="32"/>
                <w:szCs w:val="32"/>
              </w:rPr>
              <w:t>学    院</w:t>
            </w:r>
          </w:p>
        </w:tc>
        <w:tc>
          <w:tcPr>
            <w:tcW w:w="4748" w:type="dxa"/>
            <w:tcBorders>
              <w:top w:val="nil"/>
              <w:left w:val="nil"/>
              <w:bottom w:val="single" w:color="auto" w:sz="2" w:space="0"/>
              <w:right w:val="nil"/>
            </w:tcBorders>
            <w:shd w:val="clear" w:color="auto" w:fill="FFFFFF"/>
          </w:tcPr>
          <w:p>
            <w:pPr>
              <w:jc w:val="center"/>
              <w:rPr>
                <w:rFonts w:hint="default" w:ascii="楷体" w:hAnsi="楷体" w:eastAsia="楷体" w:cs="楷体"/>
                <w:color w:val="000000"/>
                <w:kern w:val="2"/>
                <w:sz w:val="32"/>
                <w:szCs w:val="32"/>
                <w:lang w:val="en-US" w:eastAsia="zh-CN"/>
              </w:rPr>
            </w:pPr>
            <w:r>
              <w:rPr>
                <w:rFonts w:hint="eastAsia" w:ascii="楷体" w:hAnsi="楷体" w:eastAsia="楷体" w:cs="楷体"/>
                <w:color w:val="000000"/>
                <w:kern w:val="2"/>
                <w:sz w:val="32"/>
                <w:szCs w:val="32"/>
                <w:lang w:val="en-US" w:eastAsia="zh-CN"/>
              </w:rPr>
              <w:t>海峡学院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3127" w:type="dxa"/>
            <w:shd w:val="clear" w:color="auto" w:fill="FFFFFF"/>
          </w:tcPr>
          <w:p>
            <w:pPr>
              <w:jc w:val="center"/>
              <w:rPr>
                <w:rFonts w:ascii="楷体" w:hAnsi="楷体" w:eastAsia="楷体" w:cs="楷体"/>
                <w:color w:val="000000"/>
                <w:kern w:val="2"/>
                <w:sz w:val="32"/>
                <w:szCs w:val="32"/>
              </w:rPr>
            </w:pPr>
            <w:r>
              <w:rPr>
                <w:rFonts w:hint="eastAsia" w:ascii="楷体" w:hAnsi="楷体" w:eastAsia="楷体" w:cs="楷体"/>
                <w:color w:val="000000"/>
                <w:kern w:val="0"/>
                <w:sz w:val="32"/>
                <w:szCs w:val="32"/>
              </w:rPr>
              <w:t>学    号</w:t>
            </w:r>
          </w:p>
        </w:tc>
        <w:tc>
          <w:tcPr>
            <w:tcW w:w="4748" w:type="dxa"/>
            <w:tcBorders>
              <w:top w:val="single" w:color="auto" w:sz="2" w:space="0"/>
              <w:left w:val="nil"/>
              <w:bottom w:val="single" w:color="auto" w:sz="2" w:space="0"/>
              <w:right w:val="nil"/>
            </w:tcBorders>
            <w:shd w:val="clear" w:color="auto" w:fill="FFFFFF"/>
          </w:tcPr>
          <w:p>
            <w:pPr>
              <w:jc w:val="center"/>
              <w:rPr>
                <w:rFonts w:hint="default" w:ascii="楷体" w:hAnsi="楷体" w:eastAsia="楷体" w:cs="楷体"/>
                <w:color w:val="000000"/>
                <w:kern w:val="2"/>
                <w:sz w:val="32"/>
                <w:szCs w:val="32"/>
                <w:lang w:val="en-US" w:eastAsia="zh-CN"/>
              </w:rPr>
            </w:pPr>
            <w:r>
              <w:rPr>
                <w:rFonts w:hint="eastAsia" w:ascii="楷体" w:hAnsi="楷体" w:eastAsia="楷体" w:cs="楷体"/>
                <w:color w:val="000000"/>
                <w:kern w:val="2"/>
                <w:sz w:val="32"/>
                <w:szCs w:val="32"/>
                <w:lang w:val="en-US" w:eastAsia="zh-CN"/>
              </w:rPr>
              <w:t>3206115422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3127" w:type="dxa"/>
            <w:shd w:val="clear" w:color="auto" w:fill="FFFFFF"/>
          </w:tcPr>
          <w:p>
            <w:pPr>
              <w:jc w:val="center"/>
              <w:rPr>
                <w:rFonts w:ascii="楷体" w:hAnsi="楷体" w:eastAsia="楷体" w:cs="楷体"/>
                <w:color w:val="000000"/>
                <w:kern w:val="2"/>
                <w:sz w:val="32"/>
                <w:szCs w:val="32"/>
              </w:rPr>
            </w:pPr>
            <w:r>
              <w:rPr>
                <w:rFonts w:hint="eastAsia" w:ascii="楷体" w:hAnsi="楷体" w:eastAsia="楷体" w:cs="楷体"/>
                <w:color w:val="000000"/>
                <w:kern w:val="0"/>
                <w:sz w:val="32"/>
                <w:szCs w:val="32"/>
              </w:rPr>
              <w:t>班    级</w:t>
            </w:r>
          </w:p>
        </w:tc>
        <w:tc>
          <w:tcPr>
            <w:tcW w:w="4748" w:type="dxa"/>
            <w:tcBorders>
              <w:top w:val="single" w:color="auto" w:sz="2" w:space="0"/>
              <w:left w:val="nil"/>
              <w:bottom w:val="single" w:color="auto" w:sz="2" w:space="0"/>
              <w:right w:val="nil"/>
            </w:tcBorders>
            <w:shd w:val="clear" w:color="auto" w:fill="FFFFFF"/>
          </w:tcPr>
          <w:p>
            <w:pPr>
              <w:jc w:val="center"/>
              <w:rPr>
                <w:rFonts w:hint="default" w:ascii="楷体" w:hAnsi="楷体" w:eastAsia="楷体" w:cs="楷体"/>
                <w:color w:val="000000"/>
                <w:kern w:val="2"/>
                <w:sz w:val="32"/>
                <w:szCs w:val="32"/>
                <w:lang w:val="en-US" w:eastAsia="zh-CN"/>
              </w:rPr>
            </w:pPr>
            <w:r>
              <w:rPr>
                <w:rFonts w:hint="eastAsia" w:ascii="楷体" w:hAnsi="楷体" w:eastAsia="楷体" w:cs="楷体"/>
                <w:color w:val="000000"/>
                <w:kern w:val="2"/>
                <w:sz w:val="32"/>
                <w:szCs w:val="32"/>
                <w:lang w:val="en-US" w:eastAsia="zh-CN"/>
              </w:rPr>
              <w:t>中美会计4班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3127" w:type="dxa"/>
            <w:shd w:val="clear" w:color="auto" w:fill="FFFFFF"/>
          </w:tcPr>
          <w:p>
            <w:pPr>
              <w:jc w:val="center"/>
              <w:rPr>
                <w:rFonts w:ascii="楷体" w:hAnsi="楷体" w:eastAsia="楷体" w:cs="楷体"/>
                <w:color w:val="000000"/>
                <w:kern w:val="2"/>
                <w:sz w:val="32"/>
                <w:szCs w:val="32"/>
              </w:rPr>
            </w:pPr>
            <w:r>
              <w:rPr>
                <w:rFonts w:hint="eastAsia" w:ascii="楷体" w:hAnsi="楷体" w:eastAsia="楷体" w:cs="楷体"/>
                <w:color w:val="000000"/>
                <w:kern w:val="0"/>
                <w:sz w:val="32"/>
                <w:szCs w:val="32"/>
              </w:rPr>
              <w:t>姓    名</w:t>
            </w:r>
          </w:p>
        </w:tc>
        <w:tc>
          <w:tcPr>
            <w:tcW w:w="4748" w:type="dxa"/>
            <w:tcBorders>
              <w:top w:val="single" w:color="auto" w:sz="2" w:space="0"/>
              <w:left w:val="nil"/>
              <w:bottom w:val="single" w:color="auto" w:sz="2" w:space="0"/>
              <w:right w:val="nil"/>
            </w:tcBorders>
            <w:shd w:val="clear" w:color="auto" w:fill="FFFFFF"/>
          </w:tcPr>
          <w:p>
            <w:pPr>
              <w:jc w:val="center"/>
              <w:rPr>
                <w:rFonts w:hint="default" w:ascii="楷体" w:hAnsi="楷体" w:eastAsia="楷体" w:cs="楷体"/>
                <w:color w:val="000000"/>
                <w:kern w:val="2"/>
                <w:sz w:val="32"/>
                <w:szCs w:val="32"/>
                <w:lang w:val="en-US" w:eastAsia="zh-CN"/>
              </w:rPr>
            </w:pPr>
            <w:r>
              <w:rPr>
                <w:rFonts w:hint="eastAsia" w:ascii="楷体" w:hAnsi="楷体" w:eastAsia="楷体" w:cs="楷体"/>
                <w:color w:val="000000"/>
                <w:kern w:val="2"/>
                <w:sz w:val="32"/>
                <w:szCs w:val="32"/>
                <w:lang w:val="en-US" w:eastAsia="zh-CN"/>
              </w:rPr>
              <w:t>林雨佳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9" w:hRule="atLeast"/>
        </w:trPr>
        <w:tc>
          <w:tcPr>
            <w:tcW w:w="3127" w:type="dxa"/>
            <w:shd w:val="clear" w:color="auto" w:fill="FFFFFF"/>
          </w:tcPr>
          <w:p>
            <w:pPr>
              <w:jc w:val="center"/>
              <w:rPr>
                <w:rFonts w:ascii="楷体" w:hAnsi="楷体" w:eastAsia="楷体" w:cs="楷体"/>
                <w:color w:val="000000"/>
                <w:kern w:val="2"/>
                <w:sz w:val="32"/>
                <w:szCs w:val="32"/>
              </w:rPr>
            </w:pPr>
            <w:r>
              <w:rPr>
                <w:rFonts w:hint="eastAsia" w:ascii="楷体" w:hAnsi="楷体" w:eastAsia="楷体" w:cs="楷体"/>
                <w:color w:val="000000"/>
                <w:kern w:val="0"/>
                <w:sz w:val="32"/>
                <w:szCs w:val="32"/>
              </w:rPr>
              <w:t>完成时间</w:t>
            </w:r>
          </w:p>
        </w:tc>
        <w:tc>
          <w:tcPr>
            <w:tcW w:w="4748" w:type="dxa"/>
            <w:tcBorders>
              <w:top w:val="single" w:color="auto" w:sz="2" w:space="0"/>
              <w:left w:val="nil"/>
              <w:bottom w:val="single" w:color="auto" w:sz="2" w:space="0"/>
              <w:right w:val="nil"/>
            </w:tcBorders>
            <w:shd w:val="clear" w:color="auto" w:fill="FFFFFF"/>
          </w:tcPr>
          <w:p>
            <w:pPr>
              <w:jc w:val="center"/>
              <w:rPr>
                <w:rFonts w:hint="default" w:ascii="楷体" w:hAnsi="楷体" w:eastAsia="楷体" w:cs="楷体"/>
                <w:color w:val="000000"/>
                <w:kern w:val="2"/>
                <w:sz w:val="32"/>
                <w:szCs w:val="32"/>
                <w:lang w:val="en-US" w:eastAsia="zh-CN"/>
              </w:rPr>
            </w:pPr>
            <w:r>
              <w:rPr>
                <w:rFonts w:hint="eastAsia" w:ascii="楷体" w:hAnsi="楷体" w:eastAsia="楷体" w:cs="楷体"/>
                <w:color w:val="000000"/>
                <w:kern w:val="2"/>
                <w:sz w:val="32"/>
                <w:szCs w:val="32"/>
                <w:lang w:val="en-US" w:eastAsia="zh-CN"/>
              </w:rPr>
              <w:t>2020.11.29</w:t>
            </w:r>
          </w:p>
        </w:tc>
      </w:tr>
    </w:tbl>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Theme="minorEastAsia" w:hAnsiTheme="minorEastAsia" w:cstheme="minorEastAsia"/>
          <w:b/>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left="420" w:leftChars="0"/>
        <w:jc w:val="left"/>
        <w:textAlignment w:val="auto"/>
        <w:rPr>
          <w:rFonts w:hint="default" w:asciiTheme="minorEastAsia" w:hAnsiTheme="minorEastAsia" w:cstheme="minorEastAsia"/>
          <w:b w:val="0"/>
          <w:bCs w:val="0"/>
          <w:sz w:val="30"/>
          <w:szCs w:val="30"/>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Theme="minorEastAsia" w:hAnsiTheme="minorEastAsia" w:cstheme="minorEastAsia"/>
          <w:b w:val="0"/>
          <w:bCs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Theme="minorEastAsia" w:hAnsiTheme="minorEastAsia" w:cstheme="minorEastAsia"/>
          <w:b w:val="0"/>
          <w:bCs w:val="0"/>
          <w:sz w:val="32"/>
          <w:szCs w:val="32"/>
          <w:lang w:val="en-US" w:eastAsia="zh-CN"/>
        </w:rPr>
      </w:pPr>
    </w:p>
    <w:p>
      <w:pPr>
        <w:jc w:val="center"/>
        <w:rPr>
          <w:rFonts w:hint="eastAsia"/>
          <w:sz w:val="36"/>
        </w:rPr>
      </w:pPr>
    </w:p>
    <w:p>
      <w:pPr>
        <w:jc w:val="center"/>
        <w:rPr>
          <w:rFonts w:hint="eastAsia"/>
          <w:sz w:val="36"/>
        </w:rPr>
      </w:pP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default" w:asciiTheme="minorEastAsia" w:hAnsiTheme="minorEastAsia" w:cstheme="minorEastAsia"/>
          <w:b w:val="0"/>
          <w:bCs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Theme="minorEastAsia" w:hAnsiTheme="minorEastAsia" w:cstheme="minorEastAsia"/>
          <w:b w:val="0"/>
          <w:bCs w:val="0"/>
          <w:sz w:val="32"/>
          <w:szCs w:val="32"/>
          <w:lang w:val="en-US" w:eastAsia="zh-CN"/>
        </w:rPr>
      </w:pPr>
    </w:p>
    <w:p>
      <w:pPr>
        <w:jc w:val="left"/>
        <w:rPr>
          <w:rFonts w:hint="eastAsia"/>
          <w:sz w:val="32"/>
          <w:szCs w:val="32"/>
        </w:rPr>
      </w:pPr>
      <w:r>
        <w:rPr>
          <w:rFonts w:hint="eastAsia"/>
          <w:sz w:val="32"/>
          <w:szCs w:val="32"/>
        </w:rPr>
        <w:t>访谈1</w:t>
      </w:r>
    </w:p>
    <w:p>
      <w:pPr>
        <w:jc w:val="left"/>
        <w:rPr>
          <w:rFonts w:hint="eastAsia"/>
          <w:sz w:val="32"/>
          <w:szCs w:val="32"/>
        </w:rPr>
      </w:pPr>
      <w:r>
        <w:rPr>
          <w:sz w:val="32"/>
          <w:szCs w:val="32"/>
        </w:rPr>
        <w:t>被采访人：</w:t>
      </w:r>
      <w:r>
        <w:rPr>
          <w:rFonts w:hint="eastAsia"/>
          <w:sz w:val="32"/>
          <w:szCs w:val="32"/>
          <w:lang w:val="en-US" w:eastAsia="zh-CN"/>
        </w:rPr>
        <w:t>某中学女教师</w:t>
      </w:r>
      <w:r>
        <w:rPr>
          <w:rFonts w:hint="eastAsia"/>
          <w:sz w:val="32"/>
          <w:szCs w:val="32"/>
        </w:rPr>
        <w:t xml:space="preserve">               </w:t>
      </w:r>
    </w:p>
    <w:p>
      <w:pPr>
        <w:jc w:val="left"/>
        <w:rPr>
          <w:rFonts w:hint="eastAsia" w:eastAsiaTheme="minorEastAsia"/>
          <w:sz w:val="32"/>
          <w:szCs w:val="32"/>
          <w:lang w:val="en-US" w:eastAsia="zh-CN"/>
        </w:rPr>
      </w:pPr>
      <w:r>
        <w:rPr>
          <w:rFonts w:hint="eastAsia"/>
          <w:sz w:val="32"/>
          <w:szCs w:val="32"/>
        </w:rPr>
        <w:t>从事行业：</w:t>
      </w:r>
      <w:r>
        <w:rPr>
          <w:rFonts w:hint="eastAsia"/>
          <w:sz w:val="32"/>
          <w:szCs w:val="32"/>
          <w:lang w:val="en-US" w:eastAsia="zh-CN"/>
        </w:rPr>
        <w:t>教师</w:t>
      </w:r>
    </w:p>
    <w:p>
      <w:pPr>
        <w:jc w:val="left"/>
        <w:rPr>
          <w:rFonts w:hint="default" w:eastAsiaTheme="minorEastAsia"/>
          <w:sz w:val="32"/>
          <w:szCs w:val="32"/>
          <w:lang w:val="en-US" w:eastAsia="zh-CN"/>
        </w:rPr>
      </w:pPr>
      <w:r>
        <w:rPr>
          <w:rFonts w:hint="eastAsia"/>
          <w:sz w:val="32"/>
          <w:szCs w:val="32"/>
        </w:rPr>
        <w:t>年    龄：</w:t>
      </w:r>
      <w:r>
        <w:rPr>
          <w:rFonts w:hint="eastAsia"/>
          <w:sz w:val="32"/>
          <w:szCs w:val="32"/>
          <w:lang w:val="en-US" w:eastAsia="zh-CN"/>
        </w:rPr>
        <w:t xml:space="preserve"> 35</w:t>
      </w:r>
      <w:r>
        <w:rPr>
          <w:rFonts w:hint="eastAsia"/>
          <w:sz w:val="32"/>
          <w:szCs w:val="32"/>
        </w:rPr>
        <w:t xml:space="preserve">            采访方式：</w:t>
      </w:r>
      <w:r>
        <w:rPr>
          <w:rFonts w:hint="eastAsia"/>
          <w:sz w:val="32"/>
          <w:szCs w:val="32"/>
          <w:lang w:val="en-US" w:eastAsia="zh-CN"/>
        </w:rPr>
        <w:t>QQ采访</w:t>
      </w:r>
    </w:p>
    <w:p>
      <w:pPr>
        <w:pStyle w:val="11"/>
        <w:numPr>
          <w:numId w:val="0"/>
        </w:numPr>
        <w:jc w:val="left"/>
        <w:rPr>
          <w:rFonts w:hint="eastAsia"/>
          <w:sz w:val="32"/>
          <w:szCs w:val="32"/>
        </w:rPr>
      </w:pPr>
      <w:r>
        <w:rPr>
          <w:rFonts w:hint="eastAsia"/>
          <w:sz w:val="32"/>
          <w:szCs w:val="32"/>
          <w:lang w:val="en-US" w:eastAsia="zh-CN"/>
        </w:rPr>
        <w:t>1.</w:t>
      </w:r>
      <w:r>
        <w:rPr>
          <w:rFonts w:hint="eastAsia"/>
          <w:sz w:val="32"/>
          <w:szCs w:val="32"/>
        </w:rPr>
        <w:t>问：</w:t>
      </w:r>
      <w:r>
        <w:rPr>
          <w:rFonts w:hint="eastAsia"/>
          <w:sz w:val="32"/>
          <w:szCs w:val="32"/>
          <w:lang w:val="en-US" w:eastAsia="zh-CN"/>
        </w:rPr>
        <w:t>您为什么会选择教师行业？</w:t>
      </w:r>
    </w:p>
    <w:p>
      <w:pPr>
        <w:pStyle w:val="11"/>
        <w:ind w:left="0" w:leftChars="0" w:firstLine="320" w:firstLineChars="100"/>
        <w:jc w:val="left"/>
        <w:rPr>
          <w:rFonts w:hint="eastAsia"/>
          <w:sz w:val="32"/>
          <w:szCs w:val="32"/>
          <w:lang w:val="en-US" w:eastAsia="zh-CN"/>
        </w:rPr>
      </w:pPr>
      <w:r>
        <w:rPr>
          <w:rFonts w:hint="eastAsia"/>
          <w:sz w:val="32"/>
          <w:szCs w:val="32"/>
        </w:rPr>
        <w:t>答：</w:t>
      </w:r>
      <w:r>
        <w:rPr>
          <w:rFonts w:hint="eastAsia"/>
          <w:sz w:val="32"/>
          <w:szCs w:val="32"/>
          <w:lang w:val="en-US" w:eastAsia="zh-CN"/>
        </w:rPr>
        <w:t>我来自一个贫困家庭，高中毕业后就考了师范，想早点工作接济家里。再加上喜欢老师这一职业，感觉很神圣。当真正从事了这一行业后才知道远远没想象得那么简单。人无完人，你掌握的知识是有限的，而社会是不断发展的要想跟上学生思想就要不断学习，不断地总结经验，以最简单明了的方式把问题讲清楚。</w:t>
      </w:r>
    </w:p>
    <w:p>
      <w:pPr>
        <w:pStyle w:val="11"/>
        <w:numPr>
          <w:numId w:val="0"/>
        </w:numPr>
        <w:jc w:val="left"/>
        <w:rPr>
          <w:rFonts w:hint="eastAsia"/>
          <w:sz w:val="32"/>
          <w:szCs w:val="32"/>
          <w:lang w:val="en-US" w:eastAsia="zh-CN"/>
        </w:rPr>
      </w:pPr>
      <w:r>
        <w:rPr>
          <w:rFonts w:hint="eastAsia"/>
          <w:sz w:val="32"/>
          <w:szCs w:val="32"/>
          <w:lang w:val="en-US" w:eastAsia="zh-CN"/>
        </w:rPr>
        <w:t>2.问：您认为教师职业的前途怎样，有哪些要求？</w:t>
      </w:r>
    </w:p>
    <w:p>
      <w:pPr>
        <w:pStyle w:val="11"/>
        <w:numPr>
          <w:numId w:val="0"/>
        </w:numPr>
        <w:ind w:left="319" w:leftChars="152" w:firstLine="0" w:firstLineChars="0"/>
        <w:jc w:val="left"/>
        <w:rPr>
          <w:rFonts w:hint="eastAsia"/>
          <w:sz w:val="32"/>
          <w:szCs w:val="32"/>
          <w:lang w:val="en-US" w:eastAsia="zh-CN"/>
        </w:rPr>
      </w:pPr>
      <w:r>
        <w:rPr>
          <w:rFonts w:hint="eastAsia"/>
          <w:sz w:val="32"/>
          <w:szCs w:val="32"/>
          <w:lang w:val="en-US" w:eastAsia="zh-CN"/>
        </w:rPr>
        <w:t>答：一个国家对人才对知识的渴望是永无止境的。教师作为培养人才的大师，更是不可缺少的。随着国家对教育的投入不断增加，教师的待遇不断地提高足以说明教师这一行业还是有广阔的前景的。</w:t>
      </w:r>
    </w:p>
    <w:p>
      <w:pPr>
        <w:pStyle w:val="11"/>
        <w:numPr>
          <w:numId w:val="0"/>
        </w:numPr>
        <w:ind w:firstLine="320" w:firstLineChars="100"/>
        <w:jc w:val="left"/>
        <w:rPr>
          <w:rFonts w:hint="eastAsia"/>
          <w:sz w:val="32"/>
          <w:szCs w:val="32"/>
          <w:lang w:val="en-US" w:eastAsia="zh-CN"/>
        </w:rPr>
      </w:pPr>
      <w:r>
        <w:rPr>
          <w:rFonts w:hint="eastAsia"/>
          <w:sz w:val="32"/>
          <w:szCs w:val="32"/>
          <w:lang w:val="en-US" w:eastAsia="zh-CN"/>
        </w:rPr>
        <w:t>3.问：遇到教学中的不愉快，您会如何处理？</w:t>
      </w:r>
    </w:p>
    <w:p>
      <w:pPr>
        <w:pStyle w:val="11"/>
        <w:numPr>
          <w:numId w:val="0"/>
        </w:numPr>
        <w:ind w:left="639" w:leftChars="152" w:hanging="320" w:hangingChars="100"/>
        <w:jc w:val="left"/>
        <w:rPr>
          <w:rFonts w:hint="eastAsia"/>
          <w:sz w:val="32"/>
          <w:szCs w:val="32"/>
          <w:lang w:val="en-US" w:eastAsia="zh-CN"/>
        </w:rPr>
      </w:pPr>
      <w:r>
        <w:rPr>
          <w:rFonts w:hint="eastAsia"/>
          <w:sz w:val="32"/>
          <w:szCs w:val="32"/>
          <w:lang w:val="en-US" w:eastAsia="zh-CN"/>
        </w:rPr>
        <w:t xml:space="preserve"> 答：学校领导给老师施加压力，造成老师的压力越来越</w:t>
      </w:r>
      <w:bookmarkStart w:id="0" w:name="_GoBack"/>
      <w:bookmarkEnd w:id="0"/>
      <w:r>
        <w:rPr>
          <w:rFonts w:hint="eastAsia"/>
          <w:sz w:val="32"/>
          <w:szCs w:val="32"/>
          <w:lang w:val="en-US" w:eastAsia="zh-CN"/>
        </w:rPr>
        <w:t>大，而老师对学生严格要求，他们不能理解以至于造成老师腹背受气，会影响工作的积极性。但现在各行各业都有压力，没有压力就没有动力！</w:t>
      </w:r>
    </w:p>
    <w:p>
      <w:pPr>
        <w:pStyle w:val="11"/>
        <w:numPr>
          <w:numId w:val="0"/>
        </w:numPr>
        <w:ind w:left="960" w:hanging="960" w:hangingChars="300"/>
        <w:jc w:val="left"/>
        <w:rPr>
          <w:rFonts w:hint="eastAsia" w:eastAsiaTheme="minorEastAsia"/>
          <w:sz w:val="32"/>
          <w:szCs w:val="32"/>
          <w:lang w:val="en-US" w:eastAsia="zh-CN"/>
        </w:rPr>
      </w:pPr>
      <w:r>
        <w:rPr>
          <w:rFonts w:hint="eastAsia"/>
          <w:sz w:val="32"/>
          <w:szCs w:val="32"/>
        </w:rPr>
        <w:t>访谈</w:t>
      </w:r>
      <w:r>
        <w:rPr>
          <w:rFonts w:hint="eastAsia"/>
          <w:sz w:val="32"/>
          <w:szCs w:val="32"/>
          <w:lang w:val="en-US" w:eastAsia="zh-CN"/>
        </w:rPr>
        <w:t>2</w:t>
      </w:r>
    </w:p>
    <w:p>
      <w:pPr>
        <w:jc w:val="left"/>
        <w:rPr>
          <w:rFonts w:hint="eastAsia"/>
          <w:sz w:val="32"/>
          <w:szCs w:val="32"/>
        </w:rPr>
      </w:pPr>
      <w:r>
        <w:rPr>
          <w:sz w:val="32"/>
          <w:szCs w:val="32"/>
        </w:rPr>
        <w:t>被采访人：</w:t>
      </w:r>
      <w:r>
        <w:rPr>
          <w:rFonts w:hint="eastAsia"/>
          <w:sz w:val="32"/>
          <w:szCs w:val="32"/>
          <w:lang w:val="en-US" w:eastAsia="zh-CN"/>
        </w:rPr>
        <w:t>某家教公司职员</w:t>
      </w:r>
      <w:r>
        <w:rPr>
          <w:rFonts w:hint="eastAsia"/>
          <w:sz w:val="32"/>
          <w:szCs w:val="32"/>
        </w:rPr>
        <w:t xml:space="preserve">              </w:t>
      </w:r>
    </w:p>
    <w:p>
      <w:pPr>
        <w:jc w:val="left"/>
        <w:rPr>
          <w:rFonts w:hint="eastAsia" w:eastAsiaTheme="minorEastAsia"/>
          <w:sz w:val="32"/>
          <w:szCs w:val="32"/>
          <w:lang w:val="en-US" w:eastAsia="zh-CN"/>
        </w:rPr>
      </w:pPr>
      <w:r>
        <w:rPr>
          <w:rFonts w:hint="eastAsia"/>
          <w:sz w:val="32"/>
          <w:szCs w:val="32"/>
        </w:rPr>
        <w:t>从事行业：</w:t>
      </w:r>
      <w:r>
        <w:rPr>
          <w:rFonts w:hint="eastAsia"/>
          <w:sz w:val="32"/>
          <w:szCs w:val="32"/>
          <w:lang w:val="en-US" w:eastAsia="zh-CN"/>
        </w:rPr>
        <w:t>家教</w:t>
      </w:r>
    </w:p>
    <w:p>
      <w:pPr>
        <w:jc w:val="left"/>
        <w:rPr>
          <w:rFonts w:hint="eastAsia"/>
          <w:sz w:val="32"/>
          <w:szCs w:val="32"/>
          <w:lang w:val="en-US" w:eastAsia="zh-CN"/>
        </w:rPr>
      </w:pPr>
      <w:r>
        <w:rPr>
          <w:rFonts w:hint="eastAsia"/>
          <w:sz w:val="32"/>
          <w:szCs w:val="32"/>
        </w:rPr>
        <w:t>年    龄：</w:t>
      </w:r>
      <w:r>
        <w:rPr>
          <w:rFonts w:hint="eastAsia"/>
          <w:sz w:val="32"/>
          <w:szCs w:val="32"/>
          <w:lang w:val="en-US" w:eastAsia="zh-CN"/>
        </w:rPr>
        <w:t xml:space="preserve"> 28</w:t>
      </w:r>
      <w:r>
        <w:rPr>
          <w:rFonts w:hint="eastAsia"/>
          <w:sz w:val="32"/>
          <w:szCs w:val="32"/>
        </w:rPr>
        <w:t xml:space="preserve">            采访方式：</w:t>
      </w:r>
      <w:r>
        <w:rPr>
          <w:rFonts w:hint="eastAsia"/>
          <w:sz w:val="32"/>
          <w:szCs w:val="32"/>
          <w:lang w:val="en-US" w:eastAsia="zh-CN"/>
        </w:rPr>
        <w:t>QQ采访</w:t>
      </w:r>
    </w:p>
    <w:p>
      <w:pPr>
        <w:numPr>
          <w:ilvl w:val="0"/>
          <w:numId w:val="7"/>
        </w:numPr>
        <w:jc w:val="left"/>
        <w:rPr>
          <w:rFonts w:hint="eastAsia"/>
          <w:sz w:val="32"/>
          <w:szCs w:val="32"/>
          <w:lang w:val="en-US" w:eastAsia="zh-CN"/>
        </w:rPr>
      </w:pPr>
      <w:r>
        <w:rPr>
          <w:rFonts w:hint="eastAsia"/>
          <w:sz w:val="32"/>
          <w:szCs w:val="32"/>
          <w:lang w:val="en-US" w:eastAsia="zh-CN"/>
        </w:rPr>
        <w:t>问：因为高校扩招的原因，目前大学生的综合素质普遍有所下降，您认为我们这个师范专业的学生应该从哪些方面进行培养才能更好地提升我们的素质？</w:t>
      </w:r>
    </w:p>
    <w:p>
      <w:pPr>
        <w:numPr>
          <w:numId w:val="0"/>
        </w:numPr>
        <w:jc w:val="left"/>
        <w:rPr>
          <w:rFonts w:hint="eastAsia"/>
          <w:sz w:val="32"/>
          <w:szCs w:val="32"/>
          <w:lang w:val="en-US" w:eastAsia="zh-CN"/>
        </w:rPr>
      </w:pPr>
      <w:r>
        <w:rPr>
          <w:rFonts w:hint="eastAsia"/>
          <w:sz w:val="32"/>
          <w:szCs w:val="32"/>
          <w:lang w:val="en-US" w:eastAsia="zh-CN"/>
        </w:rPr>
        <w:t xml:space="preserve"> 答：在学校，现在的网络这么发达，你可以多上网，在网络上多接触一些最新的消息，多学习涉及教学的知识内容等。在外面，你一定要跟周边的人去学习，哪怕人家是和你同一届，因为他们的身上有很多东西值得你去学习。</w:t>
      </w:r>
    </w:p>
    <w:p>
      <w:pPr>
        <w:numPr>
          <w:ilvl w:val="0"/>
          <w:numId w:val="7"/>
        </w:numPr>
        <w:ind w:left="0" w:leftChars="0" w:firstLine="0" w:firstLineChars="0"/>
        <w:jc w:val="left"/>
        <w:rPr>
          <w:rFonts w:hint="eastAsia"/>
          <w:sz w:val="32"/>
          <w:szCs w:val="32"/>
          <w:lang w:val="en-US" w:eastAsia="zh-CN"/>
        </w:rPr>
      </w:pPr>
      <w:r>
        <w:rPr>
          <w:rFonts w:hint="eastAsia"/>
          <w:sz w:val="32"/>
          <w:szCs w:val="32"/>
          <w:lang w:val="en-US" w:eastAsia="zh-CN"/>
        </w:rPr>
        <w:t>问：现在很多求职者选择进什么样的公司，很重要的一点就是考虑进一家公司是否有比较好的发展前景。我想问一下从事这份工作的人的发展前景或晋升机会如何？</w:t>
      </w:r>
    </w:p>
    <w:p>
      <w:pPr>
        <w:numPr>
          <w:numId w:val="0"/>
        </w:numPr>
        <w:ind w:leftChars="0"/>
        <w:jc w:val="left"/>
        <w:rPr>
          <w:rFonts w:hint="eastAsia"/>
          <w:sz w:val="32"/>
          <w:szCs w:val="32"/>
          <w:lang w:val="en-US" w:eastAsia="zh-CN"/>
        </w:rPr>
      </w:pPr>
      <w:r>
        <w:rPr>
          <w:rFonts w:hint="eastAsia"/>
          <w:sz w:val="32"/>
          <w:szCs w:val="32"/>
          <w:lang w:val="en-US" w:eastAsia="zh-CN"/>
        </w:rPr>
        <w:t xml:space="preserve"> 答：这主要还是要看自己的能力，俗话说，鸡窝是养不住凤凰的，如果你是凤凰的话，你早晚都会跳出狭小的鸡窝。但有些公司，如果你没有能力的话，你就只能做一个职工，因为不可能每一个人都是领导人。</w:t>
      </w:r>
    </w:p>
    <w:p>
      <w:pPr>
        <w:numPr>
          <w:ilvl w:val="0"/>
          <w:numId w:val="7"/>
        </w:numPr>
        <w:ind w:left="0" w:leftChars="0" w:firstLine="0" w:firstLineChars="0"/>
        <w:jc w:val="left"/>
        <w:rPr>
          <w:rFonts w:hint="eastAsia"/>
          <w:sz w:val="32"/>
          <w:szCs w:val="32"/>
          <w:lang w:val="en-US" w:eastAsia="zh-CN"/>
        </w:rPr>
      </w:pPr>
      <w:r>
        <w:rPr>
          <w:rFonts w:hint="eastAsia"/>
          <w:sz w:val="32"/>
          <w:szCs w:val="32"/>
          <w:lang w:val="en-US" w:eastAsia="zh-CN"/>
        </w:rPr>
        <w:t>问：学校中的哪些课程对这个行业比较有帮助？</w:t>
      </w:r>
    </w:p>
    <w:p>
      <w:pPr>
        <w:numPr>
          <w:numId w:val="0"/>
        </w:numPr>
        <w:ind w:leftChars="0"/>
        <w:jc w:val="left"/>
        <w:rPr>
          <w:rFonts w:hint="default" w:asciiTheme="minorEastAsia" w:hAnsiTheme="minorEastAsia" w:cstheme="minorEastAsia"/>
          <w:b w:val="0"/>
          <w:bCs w:val="0"/>
          <w:sz w:val="32"/>
          <w:szCs w:val="32"/>
          <w:lang w:val="en-US" w:eastAsia="zh-CN"/>
        </w:rPr>
      </w:pPr>
      <w:r>
        <w:rPr>
          <w:rFonts w:hint="eastAsia"/>
          <w:sz w:val="32"/>
          <w:szCs w:val="32"/>
          <w:lang w:val="en-US" w:eastAsia="zh-CN"/>
        </w:rPr>
        <w:t xml:space="preserve">  答：总的来说都是有帮助的，但是书上的知识永远赶不上技术的发展，如果在这个行业有好的发展的话，就不能局限于书本上的东西，要多动手，这样能学到的东西就会很多。</w:t>
      </w:r>
      <w:r>
        <w:rPr>
          <w:rFonts w:hint="eastAsia" w:asciiTheme="minorEastAsia" w:hAnsiTheme="minorEastAsia" w:cstheme="minorEastAsia"/>
          <w:b w:val="0"/>
          <w:bCs w:val="0"/>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ind w:left="420" w:leftChars="0" w:firstLine="640" w:firstLineChars="200"/>
        <w:jc w:val="left"/>
        <w:textAlignment w:val="auto"/>
        <w:rPr>
          <w:rFonts w:hint="default" w:asciiTheme="majorEastAsia" w:hAnsiTheme="majorEastAsia" w:eastAsiaTheme="majorEastAsia" w:cstheme="majorEastAsia"/>
          <w:b w:val="0"/>
          <w:bCs w:val="0"/>
          <w:sz w:val="32"/>
          <w:szCs w:val="32"/>
          <w:lang w:val="en-US" w:eastAsia="zh-CN"/>
        </w:rPr>
      </w:pPr>
      <w:r>
        <w:rPr>
          <w:rFonts w:hint="eastAsia" w:asciiTheme="majorEastAsia" w:hAnsiTheme="majorEastAsia" w:eastAsiaTheme="majorEastAsia" w:cstheme="majorEastAsia"/>
          <w:b w:val="0"/>
          <w:bCs w:val="0"/>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ind w:left="420" w:leftChars="0" w:firstLine="640" w:firstLineChars="200"/>
        <w:jc w:val="left"/>
        <w:textAlignment w:val="auto"/>
        <w:rPr>
          <w:rFonts w:hint="default" w:asciiTheme="majorEastAsia" w:hAnsiTheme="majorEastAsia" w:eastAsiaTheme="majorEastAsia" w:cstheme="majorEastAsia"/>
          <w:b w:val="0"/>
          <w:bCs w:val="0"/>
          <w:sz w:val="32"/>
          <w:szCs w:val="32"/>
          <w:lang w:val="en-US" w:eastAsia="zh-CN"/>
        </w:rPr>
      </w:pPr>
      <w:r>
        <w:rPr>
          <w:rFonts w:hint="eastAsia" w:asciiTheme="majorEastAsia" w:hAnsiTheme="majorEastAsia" w:eastAsiaTheme="majorEastAsia" w:cstheme="majorEastAsia"/>
          <w:b w:val="0"/>
          <w:bCs w:val="0"/>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ind w:left="420" w:leftChars="0" w:firstLine="640" w:firstLineChars="200"/>
        <w:jc w:val="left"/>
        <w:textAlignment w:val="auto"/>
        <w:rPr>
          <w:rFonts w:hint="default" w:asciiTheme="majorEastAsia" w:hAnsiTheme="majorEastAsia" w:eastAsiaTheme="majorEastAsia" w:cstheme="majorEastAsia"/>
          <w:b w:val="0"/>
          <w:bCs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left="420" w:leftChars="0" w:firstLine="640" w:firstLineChars="200"/>
        <w:jc w:val="left"/>
        <w:textAlignment w:val="auto"/>
        <w:rPr>
          <w:rFonts w:hint="default" w:asciiTheme="majorEastAsia" w:hAnsiTheme="majorEastAsia" w:eastAsiaTheme="majorEastAsia" w:cstheme="majorEastAsia"/>
          <w:b w:val="0"/>
          <w:bCs w:val="0"/>
          <w:sz w:val="32"/>
          <w:szCs w:val="32"/>
          <w:lang w:val="en-US" w:eastAsia="zh-CN"/>
        </w:rPr>
      </w:pPr>
      <w:r>
        <w:rPr>
          <w:rFonts w:hint="eastAsia" w:asciiTheme="majorEastAsia" w:hAnsiTheme="majorEastAsia" w:eastAsiaTheme="majorEastAsia" w:cstheme="majorEastAsia"/>
          <w:b w:val="0"/>
          <w:bCs w:val="0"/>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ind w:left="420" w:leftChars="0" w:firstLine="640" w:firstLineChars="200"/>
        <w:jc w:val="left"/>
        <w:textAlignment w:val="auto"/>
        <w:rPr>
          <w:rFonts w:hint="default" w:asciiTheme="majorEastAsia" w:hAnsiTheme="majorEastAsia" w:eastAsiaTheme="majorEastAsia" w:cstheme="majorEastAsia"/>
          <w:b w:val="0"/>
          <w:bCs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643" w:firstLineChars="200"/>
        <w:jc w:val="both"/>
        <w:textAlignment w:val="auto"/>
        <w:rPr>
          <w:rFonts w:hint="default" w:asciiTheme="majorEastAsia" w:hAnsiTheme="majorEastAsia" w:eastAsiaTheme="majorEastAsia" w:cstheme="majorEastAsia"/>
          <w:b/>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default" w:asciiTheme="majorEastAsia" w:hAnsiTheme="majorEastAsia" w:eastAsiaTheme="majorEastAsia" w:cstheme="majorEastAsia"/>
          <w:b w:val="0"/>
          <w:bCs w:val="0"/>
          <w:sz w:val="32"/>
          <w:szCs w:val="32"/>
          <w:lang w:val="en-US" w:eastAsia="zh-CN"/>
        </w:rPr>
      </w:pPr>
      <w:r>
        <w:rPr>
          <w:rFonts w:hint="eastAsia" w:asciiTheme="majorEastAsia" w:hAnsiTheme="majorEastAsia" w:eastAsiaTheme="majorEastAsia" w:cstheme="majorEastAsia"/>
          <w:b w:val="0"/>
          <w:bCs w:val="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default"/>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default"/>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default"/>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default"/>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default"/>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default"/>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default"/>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default"/>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default"/>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default"/>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default"/>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default"/>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default"/>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default"/>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default"/>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default"/>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default"/>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default"/>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default"/>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default"/>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default"/>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default"/>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default"/>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default"/>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default"/>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default"/>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default"/>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default"/>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default"/>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default"/>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10" w:usb3="00000000" w:csb0="0004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6C134AF"/>
    <w:multiLevelType w:val="singleLevel"/>
    <w:tmpl w:val="C6C134AF"/>
    <w:lvl w:ilvl="0" w:tentative="0">
      <w:start w:val="1"/>
      <w:numFmt w:val="bullet"/>
      <w:lvlText w:val=""/>
      <w:lvlJc w:val="left"/>
      <w:pPr>
        <w:ind w:left="420" w:hanging="420"/>
      </w:pPr>
      <w:rPr>
        <w:rFonts w:hint="default" w:ascii="Wingdings" w:hAnsi="Wingdings"/>
      </w:rPr>
    </w:lvl>
  </w:abstractNum>
  <w:abstractNum w:abstractNumId="1">
    <w:nsid w:val="FC2797AD"/>
    <w:multiLevelType w:val="singleLevel"/>
    <w:tmpl w:val="FC2797AD"/>
    <w:lvl w:ilvl="0" w:tentative="0">
      <w:start w:val="2"/>
      <w:numFmt w:val="chineseCounting"/>
      <w:suff w:val="nothing"/>
      <w:lvlText w:val="%1、"/>
      <w:lvlJc w:val="left"/>
      <w:rPr>
        <w:rFonts w:hint="eastAsia"/>
      </w:rPr>
    </w:lvl>
  </w:abstractNum>
  <w:abstractNum w:abstractNumId="2">
    <w:nsid w:val="21F0DA0C"/>
    <w:multiLevelType w:val="singleLevel"/>
    <w:tmpl w:val="21F0DA0C"/>
    <w:lvl w:ilvl="0" w:tentative="0">
      <w:start w:val="1"/>
      <w:numFmt w:val="chineseCounting"/>
      <w:suff w:val="nothing"/>
      <w:lvlText w:val="（%1）"/>
      <w:lvlJc w:val="left"/>
      <w:rPr>
        <w:rFonts w:hint="eastAsia"/>
      </w:rPr>
    </w:lvl>
  </w:abstractNum>
  <w:abstractNum w:abstractNumId="3">
    <w:nsid w:val="2F5B3985"/>
    <w:multiLevelType w:val="singleLevel"/>
    <w:tmpl w:val="2F5B3985"/>
    <w:lvl w:ilvl="0" w:tentative="0">
      <w:start w:val="1"/>
      <w:numFmt w:val="bullet"/>
      <w:lvlText w:val=""/>
      <w:lvlJc w:val="left"/>
      <w:pPr>
        <w:ind w:left="420" w:hanging="420"/>
      </w:pPr>
      <w:rPr>
        <w:rFonts w:hint="default" w:ascii="Wingdings" w:hAnsi="Wingdings"/>
      </w:rPr>
    </w:lvl>
  </w:abstractNum>
  <w:abstractNum w:abstractNumId="4">
    <w:nsid w:val="3DDF0442"/>
    <w:multiLevelType w:val="singleLevel"/>
    <w:tmpl w:val="3DDF0442"/>
    <w:lvl w:ilvl="0" w:tentative="0">
      <w:start w:val="1"/>
      <w:numFmt w:val="bullet"/>
      <w:lvlText w:val=""/>
      <w:lvlJc w:val="left"/>
      <w:pPr>
        <w:ind w:left="420" w:hanging="420"/>
      </w:pPr>
      <w:rPr>
        <w:rFonts w:hint="default" w:ascii="Wingdings" w:hAnsi="Wingdings"/>
      </w:rPr>
    </w:lvl>
  </w:abstractNum>
  <w:abstractNum w:abstractNumId="5">
    <w:nsid w:val="4C01B2F8"/>
    <w:multiLevelType w:val="singleLevel"/>
    <w:tmpl w:val="4C01B2F8"/>
    <w:lvl w:ilvl="0" w:tentative="0">
      <w:start w:val="1"/>
      <w:numFmt w:val="decimal"/>
      <w:lvlText w:val="%1."/>
      <w:lvlJc w:val="left"/>
      <w:pPr>
        <w:tabs>
          <w:tab w:val="left" w:pos="312"/>
        </w:tabs>
      </w:pPr>
    </w:lvl>
  </w:abstractNum>
  <w:abstractNum w:abstractNumId="6">
    <w:nsid w:val="7615B7B2"/>
    <w:multiLevelType w:val="singleLevel"/>
    <w:tmpl w:val="7615B7B2"/>
    <w:lvl w:ilvl="0" w:tentative="0">
      <w:start w:val="1"/>
      <w:numFmt w:val="bullet"/>
      <w:lvlText w:val=""/>
      <w:lvlJc w:val="left"/>
      <w:pPr>
        <w:ind w:left="420" w:hanging="420"/>
      </w:pPr>
      <w:rPr>
        <w:rFonts w:hint="default" w:ascii="Wingdings" w:hAnsi="Wingdings"/>
      </w:rPr>
    </w:lvl>
  </w:abstractNum>
  <w:num w:numId="1">
    <w:abstractNumId w:val="1"/>
  </w:num>
  <w:num w:numId="2">
    <w:abstractNumId w:val="0"/>
  </w:num>
  <w:num w:numId="3">
    <w:abstractNumId w:val="6"/>
  </w:num>
  <w:num w:numId="4">
    <w:abstractNumId w:val="4"/>
  </w:num>
  <w:num w:numId="5">
    <w:abstractNumId w:val="3"/>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2C7"/>
    <w:rsid w:val="0042778D"/>
    <w:rsid w:val="004762C7"/>
    <w:rsid w:val="00536F43"/>
    <w:rsid w:val="009F58E0"/>
    <w:rsid w:val="00F31860"/>
    <w:rsid w:val="03595A5C"/>
    <w:rsid w:val="03B0065A"/>
    <w:rsid w:val="09A8640F"/>
    <w:rsid w:val="0ACC345F"/>
    <w:rsid w:val="0E0535B9"/>
    <w:rsid w:val="0E3979B3"/>
    <w:rsid w:val="10131F46"/>
    <w:rsid w:val="1711237D"/>
    <w:rsid w:val="19F305C6"/>
    <w:rsid w:val="25694516"/>
    <w:rsid w:val="29E416ED"/>
    <w:rsid w:val="29F37AFA"/>
    <w:rsid w:val="2B2E4537"/>
    <w:rsid w:val="2BDC707A"/>
    <w:rsid w:val="2F1F6A5E"/>
    <w:rsid w:val="2F5D551D"/>
    <w:rsid w:val="2F922235"/>
    <w:rsid w:val="32E93957"/>
    <w:rsid w:val="333B7980"/>
    <w:rsid w:val="3482352F"/>
    <w:rsid w:val="394E009B"/>
    <w:rsid w:val="3B1D345D"/>
    <w:rsid w:val="3D4B061D"/>
    <w:rsid w:val="3D8619A9"/>
    <w:rsid w:val="40571A80"/>
    <w:rsid w:val="480506D4"/>
    <w:rsid w:val="48A3237C"/>
    <w:rsid w:val="4DEB6441"/>
    <w:rsid w:val="4E0D4E32"/>
    <w:rsid w:val="50061B91"/>
    <w:rsid w:val="50C5776E"/>
    <w:rsid w:val="54EF4328"/>
    <w:rsid w:val="557C3271"/>
    <w:rsid w:val="55F5654A"/>
    <w:rsid w:val="582A649D"/>
    <w:rsid w:val="5ACD4F6C"/>
    <w:rsid w:val="5FF43BCF"/>
    <w:rsid w:val="61AE429C"/>
    <w:rsid w:val="61D7672B"/>
    <w:rsid w:val="61ED5EF1"/>
    <w:rsid w:val="628D797C"/>
    <w:rsid w:val="630D7FFE"/>
    <w:rsid w:val="63131663"/>
    <w:rsid w:val="6372205A"/>
    <w:rsid w:val="63A86402"/>
    <w:rsid w:val="640413C7"/>
    <w:rsid w:val="66AA1142"/>
    <w:rsid w:val="68A95C0E"/>
    <w:rsid w:val="691928EC"/>
    <w:rsid w:val="6DD034FF"/>
    <w:rsid w:val="6F4C00FE"/>
    <w:rsid w:val="74930431"/>
    <w:rsid w:val="76BC77C0"/>
    <w:rsid w:val="784833A3"/>
    <w:rsid w:val="79291838"/>
    <w:rsid w:val="7B6D0B47"/>
    <w:rsid w:val="7C840A5F"/>
    <w:rsid w:val="7D0B7019"/>
    <w:rsid w:val="7E6974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4"/>
    <w:qFormat/>
    <w:uiPriority w:val="0"/>
    <w:rPr>
      <w:rFonts w:asciiTheme="minorHAnsi" w:hAnsiTheme="minorHAnsi" w:eastAsiaTheme="minorEastAsia" w:cstheme="minorBidi"/>
      <w:kern w:val="2"/>
      <w:sz w:val="18"/>
      <w:szCs w:val="18"/>
    </w:rPr>
  </w:style>
  <w:style w:type="character" w:customStyle="1" w:styleId="9">
    <w:name w:val="页脚 Char"/>
    <w:basedOn w:val="7"/>
    <w:link w:val="3"/>
    <w:qFormat/>
    <w:uiPriority w:val="0"/>
    <w:rPr>
      <w:rFonts w:asciiTheme="minorHAnsi" w:hAnsiTheme="minorHAnsi" w:eastAsiaTheme="minorEastAsia" w:cstheme="minorBidi"/>
      <w:kern w:val="2"/>
      <w:sz w:val="18"/>
      <w:szCs w:val="18"/>
    </w:rPr>
  </w:style>
  <w:style w:type="character" w:customStyle="1" w:styleId="10">
    <w:name w:val="批注框文本 Char"/>
    <w:basedOn w:val="7"/>
    <w:link w:val="2"/>
    <w:qFormat/>
    <w:uiPriority w:val="0"/>
    <w:rPr>
      <w:rFonts w:asciiTheme="minorHAnsi" w:hAnsiTheme="minorHAnsi" w:eastAsiaTheme="minorEastAsia" w:cstheme="minorBidi"/>
      <w:kern w:val="2"/>
      <w:sz w:val="18"/>
      <w:szCs w:val="18"/>
    </w:r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veystem.com</Company>
  <Pages>4</Pages>
  <Words>87</Words>
  <Characters>499</Characters>
  <Lines>4</Lines>
  <Paragraphs>1</Paragraphs>
  <TotalTime>17</TotalTime>
  <ScaleCrop>false</ScaleCrop>
  <LinksUpToDate>false</LinksUpToDate>
  <CharactersWithSpaces>585</CharactersWithSpaces>
  <Application>WPS Office_11.1.0.9929_F1E327BC-269C-435d-A152-05C5408002CA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2020-10-30T05:30:00Z</dcterms:created>
  <dc:creator>叶砸的 iPad</dc:creator>
  <cp:lastModifiedBy>林雨佳</cp:lastModifiedBy>
  <dcterms:modified xsi:type="dcterms:W3CDTF">2020-11-29T08:43:33Z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2052-11.1.0.9929</vt:lpwstr>
  </property>
</Properties>
</file>